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F0B9B" w14:textId="42D6381D" w:rsidR="003A7583" w:rsidRPr="00F25496" w:rsidRDefault="003A7583" w:rsidP="003A7583">
      <w:pPr>
        <w:pStyle w:val="CRCoverPage"/>
        <w:tabs>
          <w:tab w:val="right" w:pos="9639"/>
        </w:tabs>
        <w:spacing w:after="0"/>
        <w:rPr>
          <w:b/>
          <w:i/>
          <w:noProof/>
          <w:sz w:val="28"/>
        </w:rPr>
      </w:pPr>
      <w:bookmarkStart w:id="0" w:name="clause4"/>
      <w:bookmarkStart w:id="1" w:name="_Toc85752189"/>
      <w:bookmarkEnd w:id="0"/>
      <w:r w:rsidRPr="00F25496">
        <w:rPr>
          <w:b/>
          <w:noProof/>
          <w:sz w:val="24"/>
        </w:rPr>
        <w:t>3GPP TSG-SA</w:t>
      </w:r>
      <w:r>
        <w:rPr>
          <w:b/>
          <w:noProof/>
          <w:sz w:val="24"/>
        </w:rPr>
        <w:t>5</w:t>
      </w:r>
      <w:r w:rsidRPr="00F25496">
        <w:rPr>
          <w:b/>
          <w:noProof/>
          <w:sz w:val="24"/>
        </w:rPr>
        <w:t xml:space="preserve"> Meeting #1</w:t>
      </w:r>
      <w:r>
        <w:rPr>
          <w:b/>
          <w:noProof/>
          <w:sz w:val="24"/>
        </w:rPr>
        <w:t>4</w:t>
      </w:r>
      <w:r w:rsidR="009B7F01">
        <w:rPr>
          <w:b/>
          <w:noProof/>
          <w:sz w:val="24"/>
        </w:rPr>
        <w:t>1</w:t>
      </w:r>
      <w:r w:rsidRPr="00F25496">
        <w:rPr>
          <w:b/>
          <w:noProof/>
          <w:sz w:val="24"/>
        </w:rPr>
        <w:t>-e</w:t>
      </w:r>
      <w:r w:rsidRPr="00F25496">
        <w:rPr>
          <w:b/>
          <w:i/>
          <w:noProof/>
          <w:sz w:val="24"/>
        </w:rPr>
        <w:t xml:space="preserve"> </w:t>
      </w:r>
      <w:r w:rsidRPr="00F25496">
        <w:rPr>
          <w:b/>
          <w:i/>
          <w:noProof/>
          <w:sz w:val="28"/>
        </w:rPr>
        <w:tab/>
      </w:r>
      <w:r w:rsidR="000156BC" w:rsidRPr="000156BC">
        <w:rPr>
          <w:rFonts w:cs="Arial"/>
          <w:b/>
          <w:bCs/>
          <w:sz w:val="26"/>
          <w:szCs w:val="26"/>
        </w:rPr>
        <w:t>S5-</w:t>
      </w:r>
      <w:r w:rsidR="00035E68">
        <w:rPr>
          <w:rFonts w:cs="Arial"/>
          <w:b/>
          <w:bCs/>
          <w:sz w:val="26"/>
          <w:szCs w:val="26"/>
        </w:rPr>
        <w:t>221</w:t>
      </w:r>
      <w:r w:rsidR="00273246">
        <w:rPr>
          <w:rFonts w:cs="Arial"/>
          <w:b/>
          <w:bCs/>
          <w:sz w:val="26"/>
          <w:szCs w:val="26"/>
        </w:rPr>
        <w:t>714</w:t>
      </w:r>
    </w:p>
    <w:p w14:paraId="0F7D15C6" w14:textId="2A0FB5B2" w:rsidR="003A7583" w:rsidRPr="009607D3" w:rsidRDefault="003A7583" w:rsidP="003A7583">
      <w:pPr>
        <w:pStyle w:val="CRCoverPage"/>
        <w:outlineLvl w:val="0"/>
        <w:rPr>
          <w:b/>
          <w:bCs/>
          <w:noProof/>
          <w:sz w:val="24"/>
        </w:rPr>
      </w:pPr>
      <w:r w:rsidRPr="009607D3">
        <w:rPr>
          <w:b/>
          <w:bCs/>
          <w:sz w:val="24"/>
        </w:rPr>
        <w:t xml:space="preserve">e-meeting, </w:t>
      </w:r>
      <w:r w:rsidR="005613B8">
        <w:rPr>
          <w:b/>
          <w:bCs/>
          <w:sz w:val="24"/>
        </w:rPr>
        <w:t>17</w:t>
      </w:r>
      <w:r w:rsidRPr="009607D3">
        <w:rPr>
          <w:b/>
          <w:bCs/>
          <w:sz w:val="24"/>
        </w:rPr>
        <w:t xml:space="preserve"> - </w:t>
      </w:r>
      <w:r w:rsidR="005613B8">
        <w:rPr>
          <w:b/>
          <w:bCs/>
          <w:sz w:val="24"/>
        </w:rPr>
        <w:t>26</w:t>
      </w:r>
      <w:r w:rsidRPr="009607D3">
        <w:rPr>
          <w:b/>
          <w:bCs/>
          <w:sz w:val="24"/>
        </w:rPr>
        <w:t xml:space="preserve"> </w:t>
      </w:r>
      <w:r w:rsidR="005613B8">
        <w:rPr>
          <w:b/>
          <w:bCs/>
          <w:sz w:val="24"/>
          <w:lang w:val="en-US" w:eastAsia="zh-CN"/>
        </w:rPr>
        <w:t>January</w:t>
      </w:r>
      <w:r w:rsidRPr="009607D3">
        <w:rPr>
          <w:rFonts w:hint="eastAsia"/>
          <w:b/>
          <w:bCs/>
          <w:sz w:val="24"/>
          <w:lang w:eastAsia="zh-CN"/>
        </w:rPr>
        <w:t xml:space="preserve"> </w:t>
      </w:r>
      <w:r w:rsidRPr="009607D3">
        <w:rPr>
          <w:b/>
          <w:bCs/>
          <w:sz w:val="24"/>
        </w:rPr>
        <w:t>202</w:t>
      </w:r>
      <w:r w:rsidR="005613B8">
        <w:rPr>
          <w:b/>
          <w:bCs/>
          <w:sz w:val="24"/>
        </w:rPr>
        <w:t>2</w:t>
      </w:r>
    </w:p>
    <w:p w14:paraId="4CB905F3" w14:textId="77777777" w:rsidR="003A7583" w:rsidRDefault="003A7583" w:rsidP="003A7583">
      <w:pPr>
        <w:keepNext/>
        <w:pBdr>
          <w:bottom w:val="single" w:sz="4" w:space="1" w:color="auto"/>
        </w:pBdr>
        <w:tabs>
          <w:tab w:val="right" w:pos="9639"/>
        </w:tabs>
        <w:outlineLvl w:val="0"/>
        <w:rPr>
          <w:rFonts w:ascii="Arial" w:hAnsi="Arial" w:cs="Arial"/>
          <w:b/>
          <w:sz w:val="24"/>
        </w:rPr>
      </w:pPr>
    </w:p>
    <w:p w14:paraId="71261DE1" w14:textId="0FAD7B3A" w:rsidR="003A7583" w:rsidRDefault="003A7583" w:rsidP="003A758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44E5F">
        <w:rPr>
          <w:rFonts w:ascii="Arial" w:hAnsi="Arial"/>
          <w:b/>
          <w:lang w:val="en-US"/>
        </w:rPr>
        <w:t>Alibaba</w:t>
      </w:r>
      <w:r>
        <w:rPr>
          <w:rFonts w:ascii="Arial" w:hAnsi="Arial"/>
          <w:b/>
          <w:lang w:val="en-US"/>
        </w:rPr>
        <w:tab/>
      </w:r>
    </w:p>
    <w:p w14:paraId="5E554270" w14:textId="4463C0FB" w:rsidR="003A7583" w:rsidRDefault="003A7583" w:rsidP="003A758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142ED">
        <w:rPr>
          <w:rFonts w:ascii="Arial" w:hAnsi="Arial" w:cs="Arial"/>
          <w:b/>
        </w:rPr>
        <w:t xml:space="preserve">Key issue and solution on exposure </w:t>
      </w:r>
      <w:r w:rsidR="00817A5A">
        <w:rPr>
          <w:rFonts w:ascii="Arial" w:hAnsi="Arial" w:cs="Arial"/>
          <w:b/>
          <w:lang w:val="en-US" w:eastAsia="zh-CN"/>
        </w:rPr>
        <w:t>interface via OSS</w:t>
      </w:r>
    </w:p>
    <w:p w14:paraId="07E2ACB7" w14:textId="77777777" w:rsidR="003A7583" w:rsidRDefault="003A7583" w:rsidP="003A758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089CC8" w14:textId="63567B16" w:rsidR="003A7583" w:rsidRDefault="003A7583" w:rsidP="003A758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w:t>
      </w:r>
      <w:r w:rsidR="00543262">
        <w:rPr>
          <w:rFonts w:ascii="Arial" w:hAnsi="Arial"/>
          <w:b/>
        </w:rPr>
        <w:t>2</w:t>
      </w:r>
    </w:p>
    <w:p w14:paraId="4B737641" w14:textId="77777777" w:rsidR="003A7583" w:rsidRDefault="003A7583" w:rsidP="003A7583">
      <w:pPr>
        <w:pStyle w:val="1"/>
      </w:pPr>
      <w:r>
        <w:t>1</w:t>
      </w:r>
      <w:r>
        <w:tab/>
        <w:t>Decision/action requested</w:t>
      </w:r>
    </w:p>
    <w:p w14:paraId="278C6E09" w14:textId="333A4CE0" w:rsidR="003A7583" w:rsidRDefault="00F11888" w:rsidP="003A75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agree the text in detailed proposal</w:t>
      </w:r>
      <w:r w:rsidR="003A7583">
        <w:rPr>
          <w:b/>
          <w:i/>
        </w:rPr>
        <w:t>.</w:t>
      </w:r>
    </w:p>
    <w:p w14:paraId="5166219D" w14:textId="77777777" w:rsidR="003A7583" w:rsidRDefault="003A7583" w:rsidP="003A7583">
      <w:pPr>
        <w:pStyle w:val="1"/>
      </w:pPr>
      <w:r>
        <w:t>2</w:t>
      </w:r>
      <w:r>
        <w:tab/>
        <w:t>References</w:t>
      </w:r>
    </w:p>
    <w:p w14:paraId="7C6C7B3F" w14:textId="1F02DE42" w:rsidR="003A7583" w:rsidRDefault="00C32ED1" w:rsidP="00466358">
      <w:pPr>
        <w:rPr>
          <w:color w:val="FF0000"/>
          <w:lang w:val="fr-FR"/>
        </w:rPr>
      </w:pPr>
      <w:r w:rsidRPr="00C32ED1">
        <w:rPr>
          <w:iCs/>
        </w:rPr>
        <w:t>Not applicable</w:t>
      </w:r>
    </w:p>
    <w:p w14:paraId="68C127CE" w14:textId="77777777" w:rsidR="003A7583" w:rsidRDefault="003A7583" w:rsidP="003A7583">
      <w:pPr>
        <w:pStyle w:val="1"/>
      </w:pPr>
      <w:r>
        <w:t>3</w:t>
      </w:r>
      <w:r>
        <w:tab/>
        <w:t>Rationale</w:t>
      </w:r>
    </w:p>
    <w:p w14:paraId="60E974EF" w14:textId="288DBEFD" w:rsidR="00B84C63" w:rsidRPr="00AB4A05" w:rsidRDefault="0029695D" w:rsidP="00931726">
      <w:pPr>
        <w:rPr>
          <w:lang w:val="en-US" w:eastAsia="zh-CN"/>
        </w:rPr>
      </w:pPr>
      <w:r>
        <w:rPr>
          <w:lang w:eastAsia="zh-CN"/>
        </w:rPr>
        <w:t xml:space="preserve">This </w:t>
      </w:r>
      <w:r w:rsidR="00847207">
        <w:rPr>
          <w:lang w:eastAsia="zh-CN"/>
        </w:rPr>
        <w:t xml:space="preserve">contribution proposes </w:t>
      </w:r>
      <w:r w:rsidR="00AB4A05">
        <w:rPr>
          <w:rFonts w:hint="eastAsia"/>
          <w:lang w:eastAsia="zh-CN"/>
        </w:rPr>
        <w:t>key</w:t>
      </w:r>
      <w:r w:rsidR="00AB4A05">
        <w:rPr>
          <w:lang w:eastAsia="zh-CN"/>
        </w:rPr>
        <w:t xml:space="preserve"> </w:t>
      </w:r>
      <w:r w:rsidR="00AB4A05">
        <w:rPr>
          <w:lang w:val="en-US" w:eastAsia="zh-CN"/>
        </w:rPr>
        <w:t xml:space="preserve">issue and solution on exposure </w:t>
      </w:r>
      <w:r w:rsidR="00817A5A">
        <w:rPr>
          <w:lang w:val="en-US" w:eastAsia="zh-CN"/>
        </w:rPr>
        <w:t>interface via OSS</w:t>
      </w:r>
      <w:r w:rsidR="00AB4A05">
        <w:rPr>
          <w:lang w:val="en-US" w:eastAsia="zh-CN"/>
        </w:rPr>
        <w:t>.</w:t>
      </w:r>
    </w:p>
    <w:p w14:paraId="7A3AECB6" w14:textId="16BA51D5" w:rsidR="003A7583" w:rsidRDefault="003A7583" w:rsidP="003A7583">
      <w:pPr>
        <w:pStyle w:val="1"/>
      </w:pPr>
      <w:r>
        <w:t>4</w:t>
      </w:r>
      <w:r>
        <w:tab/>
        <w:t>Detailed proposal</w:t>
      </w:r>
    </w:p>
    <w:p w14:paraId="0714A821" w14:textId="77777777" w:rsidR="007D1016" w:rsidRPr="007D1016" w:rsidRDefault="007D1016" w:rsidP="007D1016"/>
    <w:tbl>
      <w:tblPr>
        <w:tblStyle w:val="a7"/>
        <w:tblW w:w="0" w:type="auto"/>
        <w:shd w:val="clear" w:color="auto" w:fill="FFFF99"/>
        <w:tblLook w:val="04A0" w:firstRow="1" w:lastRow="0" w:firstColumn="1" w:lastColumn="0" w:noHBand="0" w:noVBand="1"/>
      </w:tblPr>
      <w:tblGrid>
        <w:gridCol w:w="9631"/>
      </w:tblGrid>
      <w:tr w:rsidR="007D1016" w14:paraId="361781F9" w14:textId="77777777" w:rsidTr="002F547C">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3E82AC44" w14:textId="77777777" w:rsidR="007D1016" w:rsidRDefault="007D1016" w:rsidP="002F547C">
            <w:pPr>
              <w:spacing w:before="180"/>
              <w:jc w:val="center"/>
              <w:rPr>
                <w:rFonts w:ascii="Arial" w:hAnsi="Arial" w:cs="Arial"/>
                <w:b/>
                <w:bCs/>
                <w:lang w:eastAsia="en-GB"/>
              </w:rPr>
            </w:pPr>
            <w:r>
              <w:rPr>
                <w:rFonts w:ascii="Arial" w:hAnsi="Arial" w:cs="Arial"/>
                <w:b/>
                <w:bCs/>
                <w:lang w:eastAsia="en-GB"/>
              </w:rPr>
              <w:t>First change</w:t>
            </w:r>
          </w:p>
        </w:tc>
      </w:tr>
    </w:tbl>
    <w:p w14:paraId="481029A1" w14:textId="77777777" w:rsidR="00B72650" w:rsidRPr="004D3578" w:rsidRDefault="00B72650" w:rsidP="00B72650">
      <w:pPr>
        <w:pStyle w:val="1"/>
      </w:pPr>
      <w:bookmarkStart w:id="2" w:name="_Toc89291426"/>
      <w:bookmarkStart w:id="3" w:name="_Toc89699941"/>
      <w:bookmarkStart w:id="4" w:name="_Toc81671600"/>
      <w:bookmarkStart w:id="5" w:name="_Toc89291436"/>
      <w:bookmarkEnd w:id="1"/>
      <w:r w:rsidRPr="004D3578">
        <w:t>2</w:t>
      </w:r>
      <w:r w:rsidRPr="004D3578">
        <w:tab/>
        <w:t>References</w:t>
      </w:r>
      <w:bookmarkEnd w:id="2"/>
    </w:p>
    <w:p w14:paraId="2F19CFF8" w14:textId="77777777" w:rsidR="00B72650" w:rsidRPr="004D3578" w:rsidRDefault="00B72650" w:rsidP="00B72650">
      <w:r w:rsidRPr="004D3578">
        <w:t>The following documents contain provisions which, through reference in this text, constitute provisions of the present document.</w:t>
      </w:r>
    </w:p>
    <w:p w14:paraId="0C4C25B4" w14:textId="77777777" w:rsidR="00B72650" w:rsidRPr="004D3578" w:rsidRDefault="00B72650" w:rsidP="00B72650">
      <w:pPr>
        <w:pStyle w:val="B1"/>
      </w:pPr>
      <w:r>
        <w:t>-</w:t>
      </w:r>
      <w:r>
        <w:tab/>
      </w:r>
      <w:r w:rsidRPr="004D3578">
        <w:t>References are either specific (identified by date of publication, edition number, version number, etc.) or non</w:t>
      </w:r>
      <w:r w:rsidRPr="004D3578">
        <w:noBreakHyphen/>
        <w:t>specific.</w:t>
      </w:r>
    </w:p>
    <w:p w14:paraId="604F1E3D" w14:textId="77777777" w:rsidR="00B72650" w:rsidRPr="004D3578" w:rsidRDefault="00B72650" w:rsidP="00B72650">
      <w:pPr>
        <w:pStyle w:val="B1"/>
      </w:pPr>
      <w:r>
        <w:t>-</w:t>
      </w:r>
      <w:r>
        <w:tab/>
      </w:r>
      <w:r w:rsidRPr="004D3578">
        <w:t>For a specific reference, subsequent revisions do not apply.</w:t>
      </w:r>
    </w:p>
    <w:p w14:paraId="5647FEAC" w14:textId="77777777" w:rsidR="00B72650" w:rsidRPr="004D3578" w:rsidRDefault="00B72650" w:rsidP="00B726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01F7A2" w14:textId="77777777" w:rsidR="00B72650" w:rsidRDefault="00B72650" w:rsidP="00B72650">
      <w:pPr>
        <w:pStyle w:val="EX"/>
      </w:pPr>
      <w:r w:rsidRPr="004D3578">
        <w:t>[1]</w:t>
      </w:r>
      <w:r w:rsidRPr="004D3578">
        <w:tab/>
        <w:t>3GPP TR 21.905: "Vocabulary for 3GPP Specifications".</w:t>
      </w:r>
    </w:p>
    <w:p w14:paraId="1D85D1F4" w14:textId="77777777" w:rsidR="00B72650" w:rsidRDefault="00B72650" w:rsidP="00B72650">
      <w:pPr>
        <w:pStyle w:val="EX"/>
      </w:pPr>
      <w:r>
        <w:t>[2]</w:t>
      </w:r>
      <w:r>
        <w:tab/>
        <w:t>TM Forum TMF622 Product Order API REST Specification</w:t>
      </w:r>
    </w:p>
    <w:p w14:paraId="31D437C9" w14:textId="77777777" w:rsidR="00B72650" w:rsidRDefault="00B72650" w:rsidP="00B72650">
      <w:pPr>
        <w:pStyle w:val="EX"/>
      </w:pPr>
      <w:r w:rsidRPr="001D23F1">
        <w:t>[</w:t>
      </w:r>
      <w:r>
        <w:t>3</w:t>
      </w:r>
      <w:r w:rsidRPr="001D23F1">
        <w:t>]</w:t>
      </w:r>
      <w:r w:rsidRPr="001D23F1">
        <w:tab/>
      </w:r>
      <w:r w:rsidRPr="001D23F1">
        <w:tab/>
        <w:t>TM Forum TMF641 Service Ordering API</w:t>
      </w:r>
    </w:p>
    <w:p w14:paraId="356CF210" w14:textId="77777777" w:rsidR="00B72650" w:rsidRDefault="00B72650" w:rsidP="00B72650">
      <w:pPr>
        <w:pStyle w:val="EX"/>
      </w:pPr>
      <w:r>
        <w:t>[4]</w:t>
      </w:r>
      <w:r>
        <w:tab/>
        <w:t xml:space="preserve">TM Forum TMF652 Resource Order Management API </w:t>
      </w:r>
    </w:p>
    <w:p w14:paraId="2F8F13B3" w14:textId="77777777" w:rsidR="00B72650" w:rsidRDefault="00B72650" w:rsidP="00B72650">
      <w:pPr>
        <w:pStyle w:val="EX"/>
      </w:pPr>
      <w:r>
        <w:t>[5]</w:t>
      </w:r>
      <w:r>
        <w:tab/>
      </w:r>
      <w:r>
        <w:tab/>
        <w:t xml:space="preserve">3GPP TS 28.531: </w:t>
      </w:r>
      <w:r w:rsidRPr="004D3578">
        <w:t>"</w:t>
      </w:r>
      <w:r w:rsidRPr="00A74D15">
        <w:t>Management and orchestration; Concepts, use cases and requirements</w:t>
      </w:r>
      <w:r w:rsidRPr="004D3578">
        <w:t>"</w:t>
      </w:r>
    </w:p>
    <w:p w14:paraId="1EF3833C" w14:textId="77777777" w:rsidR="00B72650" w:rsidRDefault="00B72650" w:rsidP="00B72650">
      <w:pPr>
        <w:pStyle w:val="EX"/>
      </w:pPr>
      <w:r>
        <w:t>[6]</w:t>
      </w:r>
      <w:r>
        <w:tab/>
        <w:t>3GPP TS 28.202: "</w:t>
      </w:r>
      <w:r w:rsidRPr="00AD05BA">
        <w:t>Charging management; Network slice management charging in the 5G System (5GS); Stage 2</w:t>
      </w:r>
      <w:r>
        <w:t>"</w:t>
      </w:r>
    </w:p>
    <w:p w14:paraId="7EFE5A07" w14:textId="77777777" w:rsidR="00B72650" w:rsidRDefault="00B72650" w:rsidP="00B72650">
      <w:pPr>
        <w:pStyle w:val="EX"/>
      </w:pPr>
      <w:r>
        <w:lastRenderedPageBreak/>
        <w:t>[7]</w:t>
      </w:r>
      <w:r>
        <w:tab/>
        <w:t>3GPP TR23.700-99 “</w:t>
      </w:r>
      <w:r w:rsidRPr="00C821B9">
        <w:t>Study on Network Slice Capability Exposure for Application Layer Enablement (NSCALE)</w:t>
      </w:r>
      <w:r>
        <w:t>”</w:t>
      </w:r>
    </w:p>
    <w:p w14:paraId="28410200" w14:textId="77777777" w:rsidR="00B72650" w:rsidRDefault="00B72650" w:rsidP="00B72650">
      <w:pPr>
        <w:pStyle w:val="EX"/>
      </w:pPr>
      <w:r>
        <w:t>[8]</w:t>
      </w:r>
      <w:r>
        <w:tab/>
        <w:t>3GPP TS23.434 “Service Enabler Architecture Layer for Verticals (SEAL); Functional architecture and information flows.”</w:t>
      </w:r>
    </w:p>
    <w:p w14:paraId="60F674F8" w14:textId="77777777" w:rsidR="00B72650" w:rsidRDefault="00B72650" w:rsidP="00B72650">
      <w:pPr>
        <w:pStyle w:val="EX"/>
      </w:pPr>
      <w:r>
        <w:t>[9]</w:t>
      </w:r>
      <w:r>
        <w:tab/>
        <w:t>3GPP TS 28.541: "</w:t>
      </w:r>
      <w:r w:rsidRPr="00A375DE">
        <w:t>Management and orchestration; 5G Network Resource Model (NRM); Stage 2 and stage 3</w:t>
      </w:r>
      <w:r>
        <w:t>"</w:t>
      </w:r>
    </w:p>
    <w:p w14:paraId="31E2FC92" w14:textId="503C617D" w:rsidR="00B72650" w:rsidRPr="00B72650" w:rsidRDefault="00355BAB" w:rsidP="00E35DAF">
      <w:pPr>
        <w:pStyle w:val="EX"/>
        <w:rPr>
          <w:lang w:eastAsia="zh-CN"/>
        </w:rPr>
      </w:pPr>
      <w:ins w:id="6" w:author="xiaobo" w:date="2022-02-13T11:44:00Z">
        <w:r>
          <w:t>[10]</w:t>
        </w:r>
        <w:r>
          <w:tab/>
          <w:t>3GPP TS 28.533: "</w:t>
        </w:r>
        <w:r w:rsidRPr="00A375DE">
          <w:t>Management and orchestration;</w:t>
        </w:r>
        <w:r>
          <w:t xml:space="preserve"> Architecture framework"</w:t>
        </w:r>
      </w:ins>
    </w:p>
    <w:tbl>
      <w:tblPr>
        <w:tblStyle w:val="a7"/>
        <w:tblW w:w="0" w:type="auto"/>
        <w:shd w:val="clear" w:color="auto" w:fill="FFFF99"/>
        <w:tblLook w:val="04A0" w:firstRow="1" w:lastRow="0" w:firstColumn="1" w:lastColumn="0" w:noHBand="0" w:noVBand="1"/>
      </w:tblPr>
      <w:tblGrid>
        <w:gridCol w:w="9631"/>
      </w:tblGrid>
      <w:tr w:rsidR="00E35DAF" w14:paraId="2EC9F0D2" w14:textId="77777777" w:rsidTr="00A23720">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0996CCCF" w14:textId="15954885" w:rsidR="00B72650" w:rsidRDefault="009E1415" w:rsidP="00A23720">
            <w:pPr>
              <w:spacing w:before="180"/>
              <w:jc w:val="center"/>
              <w:rPr>
                <w:rFonts w:ascii="Arial" w:hAnsi="Arial" w:cs="Arial"/>
                <w:b/>
                <w:bCs/>
                <w:lang w:eastAsia="en-GB"/>
              </w:rPr>
            </w:pPr>
            <w:r>
              <w:rPr>
                <w:rFonts w:ascii="Arial" w:hAnsi="Arial" w:cs="Arial"/>
                <w:b/>
                <w:bCs/>
                <w:lang w:eastAsia="en-GB"/>
              </w:rPr>
              <w:t>2</w:t>
            </w:r>
            <w:r w:rsidRPr="00E35DAF">
              <w:rPr>
                <w:rFonts w:ascii="Arial" w:hAnsi="Arial" w:cs="Arial"/>
                <w:b/>
                <w:bCs/>
                <w:vertAlign w:val="superscript"/>
                <w:lang w:eastAsia="en-GB"/>
              </w:rPr>
              <w:t>nd</w:t>
            </w:r>
            <w:r w:rsidR="00B72650">
              <w:rPr>
                <w:rFonts w:ascii="Arial" w:hAnsi="Arial" w:cs="Arial"/>
                <w:b/>
                <w:bCs/>
                <w:lang w:eastAsia="en-GB"/>
              </w:rPr>
              <w:t xml:space="preserve"> change</w:t>
            </w:r>
          </w:p>
        </w:tc>
      </w:tr>
    </w:tbl>
    <w:bookmarkEnd w:id="3"/>
    <w:p w14:paraId="0766F336" w14:textId="77777777" w:rsidR="00355BAB" w:rsidRPr="00D400FA" w:rsidRDefault="00355BAB" w:rsidP="00355BAB">
      <w:pPr>
        <w:pStyle w:val="2"/>
        <w:ind w:left="0" w:firstLine="0"/>
        <w:rPr>
          <w:ins w:id="7" w:author="xiaobo" w:date="2022-02-13T11:44:00Z"/>
          <w:sz w:val="28"/>
          <w:szCs w:val="28"/>
        </w:rPr>
      </w:pPr>
      <w:ins w:id="8" w:author="xiaobo" w:date="2022-02-13T11:44:00Z">
        <w:r w:rsidRPr="00D400FA">
          <w:rPr>
            <w:sz w:val="28"/>
            <w:szCs w:val="28"/>
          </w:rPr>
          <w:t>4.2</w:t>
        </w:r>
        <w:r>
          <w:rPr>
            <w:sz w:val="28"/>
            <w:szCs w:val="28"/>
          </w:rPr>
          <w:t>.6</w:t>
        </w:r>
        <w:r w:rsidRPr="00D400FA">
          <w:rPr>
            <w:sz w:val="28"/>
            <w:szCs w:val="28"/>
          </w:rPr>
          <w:t xml:space="preserve"> Issue #6: Network slice management capability exposure interface via OSS</w:t>
        </w:r>
      </w:ins>
    </w:p>
    <w:p w14:paraId="7C174A72" w14:textId="138D0F19" w:rsidR="007159E8" w:rsidRPr="001177F0" w:rsidRDefault="00355BAB" w:rsidP="00355BAB">
      <w:pPr>
        <w:rPr>
          <w:lang w:eastAsia="zh-CN"/>
        </w:rPr>
      </w:pPr>
      <w:ins w:id="9" w:author="xiaobo" w:date="2022-02-13T11:44:00Z">
        <w:r>
          <w:rPr>
            <w:lang w:eastAsia="zh-CN"/>
          </w:rPr>
          <w:t xml:space="preserve">Use cases regarding exposure </w:t>
        </w:r>
        <w:r>
          <w:rPr>
            <w:lang w:val="en-US" w:eastAsia="zh-CN"/>
          </w:rPr>
          <w:t>interface via OSS</w:t>
        </w:r>
        <w:r>
          <w:rPr>
            <w:lang w:eastAsia="zh-CN"/>
          </w:rPr>
          <w:t xml:space="preserve"> has been introduced in </w:t>
        </w:r>
        <w:r>
          <w:rPr>
            <w:rFonts w:hint="eastAsia"/>
            <w:lang w:eastAsia="zh-CN"/>
          </w:rPr>
          <w:t>Section</w:t>
        </w:r>
        <w:r>
          <w:rPr>
            <w:lang w:eastAsia="zh-CN"/>
          </w:rPr>
          <w:t xml:space="preserve"> 6. NSC can make contract with the NSP or CSP regarding exposure via BSS. Upon the completion of the contact, the NSC can directly get access to the OSS within the NSP or CSP for access the exposed MnS.</w:t>
        </w:r>
        <w:r>
          <w:rPr>
            <w:rFonts w:hint="eastAsia"/>
            <w:lang w:eastAsia="zh-CN"/>
          </w:rPr>
          <w:t xml:space="preserve"> </w:t>
        </w:r>
        <w:r>
          <w:rPr>
            <w:lang w:eastAsia="zh-CN"/>
          </w:rPr>
          <w:t>Several key issues exist for the use cases. For example, how does the NSC identifies the address of MnS producer for the exposed MnS within the OSS and how to consume the exposed MnS directly from OSS needs to be addressed.</w:t>
        </w:r>
      </w:ins>
    </w:p>
    <w:tbl>
      <w:tblPr>
        <w:tblStyle w:val="a7"/>
        <w:tblW w:w="0" w:type="auto"/>
        <w:shd w:val="clear" w:color="auto" w:fill="FFFF99"/>
        <w:tblLook w:val="04A0" w:firstRow="1" w:lastRow="0" w:firstColumn="1" w:lastColumn="0" w:noHBand="0" w:noVBand="1"/>
      </w:tblPr>
      <w:tblGrid>
        <w:gridCol w:w="9631"/>
      </w:tblGrid>
      <w:tr w:rsidR="00355BAB" w14:paraId="527E47B0" w14:textId="77777777" w:rsidTr="001F1948">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4FAFF4FE" w14:textId="733B80A1" w:rsidR="009E1415" w:rsidRDefault="009E1415" w:rsidP="001F1948">
            <w:pPr>
              <w:spacing w:before="180"/>
              <w:jc w:val="center"/>
              <w:rPr>
                <w:rFonts w:ascii="Arial" w:hAnsi="Arial" w:cs="Arial"/>
                <w:b/>
                <w:bCs/>
                <w:lang w:eastAsia="en-GB"/>
              </w:rPr>
            </w:pPr>
            <w:r>
              <w:rPr>
                <w:rFonts w:ascii="Arial" w:hAnsi="Arial" w:cs="Arial"/>
                <w:b/>
                <w:bCs/>
                <w:lang w:eastAsia="en-GB"/>
              </w:rPr>
              <w:t>3</w:t>
            </w:r>
            <w:r w:rsidRPr="00E35DAF">
              <w:rPr>
                <w:rFonts w:ascii="Arial" w:hAnsi="Arial" w:cs="Arial"/>
                <w:b/>
                <w:bCs/>
                <w:vertAlign w:val="superscript"/>
                <w:lang w:eastAsia="en-GB"/>
              </w:rPr>
              <w:t>rd</w:t>
            </w:r>
            <w:r>
              <w:rPr>
                <w:rFonts w:ascii="Arial" w:hAnsi="Arial" w:cs="Arial"/>
                <w:b/>
                <w:bCs/>
                <w:lang w:eastAsia="en-GB"/>
              </w:rPr>
              <w:t xml:space="preserve"> change</w:t>
            </w:r>
          </w:p>
        </w:tc>
      </w:tr>
    </w:tbl>
    <w:p w14:paraId="6E1E3A3C" w14:textId="77777777" w:rsidR="009A2578" w:rsidRDefault="009A2578" w:rsidP="009E1415">
      <w:pPr>
        <w:jc w:val="both"/>
        <w:rPr>
          <w:lang w:eastAsia="ko-KR"/>
        </w:rPr>
      </w:pPr>
    </w:p>
    <w:p w14:paraId="526FF9FA" w14:textId="77777777" w:rsidR="00355BAB" w:rsidRPr="00355BAB" w:rsidRDefault="00355BAB" w:rsidP="00355BAB">
      <w:pPr>
        <w:jc w:val="both"/>
        <w:rPr>
          <w:ins w:id="10" w:author="xiaobo" w:date="2022-02-13T11:45:00Z"/>
          <w:rFonts w:ascii="Arial" w:hAnsi="Arial"/>
          <w:sz w:val="28"/>
          <w:lang w:eastAsia="ko-KR"/>
        </w:rPr>
      </w:pPr>
      <w:ins w:id="11" w:author="xiaobo" w:date="2022-02-13T11:45:00Z">
        <w:r w:rsidRPr="00355BAB">
          <w:rPr>
            <w:rFonts w:ascii="Arial" w:hAnsi="Arial"/>
            <w:sz w:val="28"/>
            <w:lang w:eastAsia="ko-KR"/>
          </w:rPr>
          <w:t>7.X</w:t>
        </w:r>
        <w:r w:rsidRPr="00355BAB">
          <w:rPr>
            <w:rFonts w:ascii="Arial" w:hAnsi="Arial"/>
            <w:sz w:val="28"/>
            <w:lang w:eastAsia="ko-KR"/>
          </w:rPr>
          <w:tab/>
          <w:t>Possible solutions for exposed MnS consumption via OSS interface</w:t>
        </w:r>
      </w:ins>
    </w:p>
    <w:p w14:paraId="2CD5C13D" w14:textId="77777777" w:rsidR="00355BAB" w:rsidRPr="0035055D" w:rsidRDefault="00355BAB" w:rsidP="00355BAB">
      <w:pPr>
        <w:rPr>
          <w:ins w:id="12" w:author="xiaobo" w:date="2022-02-13T11:45:00Z"/>
          <w:lang w:val="en-US" w:eastAsia="zh-CN"/>
        </w:rPr>
      </w:pPr>
      <w:ins w:id="13" w:author="xiaobo" w:date="2022-02-13T11:45:00Z">
        <w:r>
          <w:rPr>
            <w:lang w:val="en-US" w:eastAsia="zh-CN"/>
          </w:rPr>
          <w:t xml:space="preserve">This clause introduces the solution for the use case </w:t>
        </w:r>
        <w:r>
          <w:rPr>
            <w:rFonts w:hint="eastAsia"/>
            <w:lang w:val="en-US" w:eastAsia="zh-CN"/>
          </w:rPr>
          <w:t>described</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clause</w:t>
        </w:r>
        <w:r>
          <w:rPr>
            <w:lang w:val="en-US" w:eastAsia="zh-CN"/>
          </w:rPr>
          <w:t xml:space="preserve"> 5.6, where the NSC can directly interact with OSS for the consumption of exposed MnS. </w:t>
        </w:r>
      </w:ins>
    </w:p>
    <w:p w14:paraId="1F631DB3" w14:textId="77777777" w:rsidR="00355BAB" w:rsidRDefault="00355BAB" w:rsidP="00355BAB">
      <w:pPr>
        <w:jc w:val="center"/>
        <w:rPr>
          <w:ins w:id="14" w:author="xiaobo" w:date="2022-02-13T11:45:00Z"/>
          <w:noProof/>
        </w:rPr>
      </w:pPr>
      <w:ins w:id="15" w:author="xiaobo" w:date="2022-02-13T11:45:00Z">
        <w:r>
          <w:rPr>
            <w:noProof/>
            <w:lang w:eastAsia="zh-CN"/>
          </w:rPr>
          <w:drawing>
            <wp:inline distT="0" distB="0" distL="0" distR="0" wp14:anchorId="350045B5" wp14:editId="667F0DE3">
              <wp:extent cx="4884876" cy="3903949"/>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89404" cy="3907568"/>
                      </a:xfrm>
                      <a:prstGeom prst="rect">
                        <a:avLst/>
                      </a:prstGeom>
                    </pic:spPr>
                  </pic:pic>
                </a:graphicData>
              </a:graphic>
            </wp:inline>
          </w:drawing>
        </w:r>
      </w:ins>
    </w:p>
    <w:p w14:paraId="38771C04" w14:textId="77777777" w:rsidR="00355BAB" w:rsidRDefault="00355BAB" w:rsidP="00355BAB">
      <w:pPr>
        <w:pStyle w:val="TF"/>
        <w:rPr>
          <w:ins w:id="16" w:author="xiaobo" w:date="2022-02-13T11:45:00Z"/>
          <w:noProof/>
        </w:rPr>
      </w:pPr>
      <w:ins w:id="17" w:author="xiaobo" w:date="2022-02-13T11:45:00Z">
        <w:r w:rsidRPr="002B660B">
          <w:rPr>
            <w:noProof/>
          </w:rPr>
          <w:t xml:space="preserve">Figure </w:t>
        </w:r>
        <w:r>
          <w:rPr>
            <w:noProof/>
          </w:rPr>
          <w:t>5</w:t>
        </w:r>
        <w:r w:rsidRPr="002B660B">
          <w:rPr>
            <w:noProof/>
          </w:rPr>
          <w:t>.1</w:t>
        </w:r>
        <w:r>
          <w:rPr>
            <w:noProof/>
          </w:rPr>
          <w:t>1</w:t>
        </w:r>
        <w:r w:rsidRPr="002B660B">
          <w:rPr>
            <w:noProof/>
          </w:rPr>
          <w:t>.</w:t>
        </w:r>
        <w:r>
          <w:rPr>
            <w:noProof/>
          </w:rPr>
          <w:t>2</w:t>
        </w:r>
        <w:r w:rsidRPr="002B660B">
          <w:rPr>
            <w:noProof/>
          </w:rPr>
          <w:t>.</w:t>
        </w:r>
        <w:r>
          <w:rPr>
            <w:noProof/>
          </w:rPr>
          <w:t>1-</w:t>
        </w:r>
        <w:r w:rsidRPr="002B660B">
          <w:rPr>
            <w:noProof/>
          </w:rPr>
          <w:t xml:space="preserve">1 </w:t>
        </w:r>
        <w:r>
          <w:rPr>
            <w:noProof/>
          </w:rPr>
          <w:t xml:space="preserve">Exposed MnS consumption via OSS </w:t>
        </w:r>
        <w:r>
          <w:rPr>
            <w:rFonts w:hint="eastAsia"/>
            <w:noProof/>
            <w:lang w:eastAsia="zh-CN"/>
          </w:rPr>
          <w:t>interface</w:t>
        </w:r>
      </w:ins>
    </w:p>
    <w:p w14:paraId="4C7AA3F0" w14:textId="77777777" w:rsidR="00355BAB" w:rsidRDefault="00355BAB" w:rsidP="00355BAB">
      <w:pPr>
        <w:rPr>
          <w:ins w:id="18" w:author="xiaobo" w:date="2022-02-13T11:45:00Z"/>
          <w:lang w:val="en-US" w:eastAsia="zh-CN"/>
        </w:rPr>
      </w:pPr>
      <w:ins w:id="19" w:author="xiaobo" w:date="2022-02-13T11:45:00Z">
        <w:r>
          <w:rPr>
            <w:rFonts w:hint="eastAsia"/>
            <w:lang w:eastAsia="zh-CN"/>
          </w:rPr>
          <w:lastRenderedPageBreak/>
          <w:t>1</w:t>
        </w:r>
        <w:r>
          <w:rPr>
            <w:lang w:eastAsia="zh-CN"/>
          </w:rPr>
          <w:t xml:space="preserve">. </w:t>
        </w:r>
        <w:r>
          <w:t xml:space="preserve">The NSP receives a product order from the NSC through </w:t>
        </w:r>
        <w:r>
          <w:rPr>
            <w:rFonts w:hint="eastAsia"/>
            <w:lang w:eastAsia="zh-CN"/>
          </w:rPr>
          <w:t>B</w:t>
        </w:r>
        <w:r>
          <w:t>SS. The interface used towards the BSS is specified by TM Forum specifications [2].</w:t>
        </w:r>
      </w:ins>
    </w:p>
    <w:p w14:paraId="17F009E7" w14:textId="77777777" w:rsidR="00355BAB" w:rsidRDefault="00355BAB" w:rsidP="00355BAB">
      <w:pPr>
        <w:rPr>
          <w:ins w:id="20" w:author="xiaobo" w:date="2022-02-13T11:45:00Z"/>
        </w:rPr>
      </w:pPr>
      <w:ins w:id="21" w:author="xiaobo" w:date="2022-02-13T11:45:00Z">
        <w:r>
          <w:rPr>
            <w:rFonts w:hint="eastAsia"/>
            <w:lang w:val="en-US" w:eastAsia="zh-CN"/>
          </w:rPr>
          <w:t>2</w:t>
        </w:r>
        <w:r>
          <w:rPr>
            <w:lang w:val="en-US" w:eastAsia="zh-CN"/>
          </w:rPr>
          <w:t xml:space="preserve">. </w:t>
        </w:r>
        <w:r>
          <w:t>The BSS processes the product order and when applicable converts it to appropriate service order(s) for the OSS Service Management Layer. This is internal to BSS and there are no interface requirements.</w:t>
        </w:r>
      </w:ins>
    </w:p>
    <w:p w14:paraId="6EB8A2FB" w14:textId="77777777" w:rsidR="00355BAB" w:rsidRDefault="00355BAB" w:rsidP="00355BAB">
      <w:pPr>
        <w:rPr>
          <w:ins w:id="22" w:author="xiaobo" w:date="2022-02-13T11:45:00Z"/>
          <w:color w:val="000000" w:themeColor="text1"/>
        </w:rPr>
      </w:pPr>
      <w:ins w:id="23" w:author="xiaobo" w:date="2022-02-13T11:45:00Z">
        <w:r>
          <w:rPr>
            <w:rFonts w:hint="eastAsia"/>
          </w:rPr>
          <w:t>3</w:t>
        </w:r>
        <w:r>
          <w:t>. The OSS Service Management Layer receives a service order from the BSS. The interface used is specified by TM Forum specificat</w:t>
        </w:r>
        <w:r w:rsidRPr="00711CDF">
          <w:rPr>
            <w:color w:val="000000" w:themeColor="text1"/>
          </w:rPr>
          <w:t>ions [3].</w:t>
        </w:r>
      </w:ins>
    </w:p>
    <w:p w14:paraId="3C515CA3" w14:textId="77777777" w:rsidR="00355BAB" w:rsidRDefault="00355BAB" w:rsidP="00355BAB">
      <w:pPr>
        <w:rPr>
          <w:ins w:id="24" w:author="xiaobo" w:date="2022-02-13T11:45:00Z"/>
          <w:color w:val="000000" w:themeColor="text1"/>
          <w:lang w:val="en-US" w:eastAsia="zh-CN"/>
        </w:rPr>
      </w:pPr>
      <w:ins w:id="25" w:author="xiaobo" w:date="2022-02-13T11:45:00Z">
        <w:r>
          <w:rPr>
            <w:rFonts w:hint="eastAsia"/>
            <w:color w:val="000000" w:themeColor="text1"/>
          </w:rPr>
          <w:t>4</w:t>
        </w:r>
        <w:r>
          <w:rPr>
            <w:color w:val="000000" w:themeColor="text1"/>
          </w:rPr>
          <w:t xml:space="preserve">. </w:t>
        </w:r>
        <w:r w:rsidRPr="00711CDF">
          <w:rPr>
            <w:color w:val="000000" w:themeColor="text1"/>
          </w:rPr>
          <w:t>The MnS producer</w:t>
        </w:r>
        <w:r>
          <w:rPr>
            <w:color w:val="000000" w:themeColor="text1"/>
          </w:rPr>
          <w:t xml:space="preserve"> for NSC (e.g. NSMF)</w:t>
        </w:r>
        <w:r w:rsidRPr="00711CDF">
          <w:rPr>
            <w:color w:val="000000" w:themeColor="text1"/>
          </w:rPr>
          <w:t xml:space="preserve"> on the OSS Service Management Layer processes the service order and when applicable converts it to appropriate request(s) for the OSS Network Management Layer as requests for management and orchestration of resources.</w:t>
        </w:r>
        <w:r>
          <w:rPr>
            <w:color w:val="000000" w:themeColor="text1"/>
          </w:rPr>
          <w:t xml:space="preserve"> In addition, MnS producer on the OSS Service Management Layer</w:t>
        </w:r>
        <w:r>
          <w:rPr>
            <w:color w:val="000000" w:themeColor="text1"/>
            <w:lang w:val="en-US"/>
          </w:rPr>
          <w:t xml:space="preserve"> </w:t>
        </w:r>
        <w:r>
          <w:rPr>
            <w:rFonts w:hint="eastAsia"/>
            <w:color w:val="000000" w:themeColor="text1"/>
            <w:lang w:val="en-US" w:eastAsia="zh-CN"/>
          </w:rPr>
          <w:t>can</w:t>
        </w:r>
        <w:r>
          <w:rPr>
            <w:color w:val="000000" w:themeColor="text1"/>
            <w:lang w:val="en-US" w:eastAsia="zh-CN"/>
          </w:rPr>
          <w:t xml:space="preserve"> </w:t>
        </w:r>
        <w:r>
          <w:rPr>
            <w:rFonts w:hint="eastAsia"/>
            <w:color w:val="000000" w:themeColor="text1"/>
            <w:lang w:val="en-US" w:eastAsia="zh-CN"/>
          </w:rPr>
          <w:t>d</w:t>
        </w:r>
        <w:r>
          <w:rPr>
            <w:color w:val="000000" w:themeColor="text1"/>
            <w:lang w:val="en-US" w:eastAsia="zh-CN"/>
          </w:rPr>
          <w:t>ecides to</w:t>
        </w:r>
        <w:r>
          <w:rPr>
            <w:color w:val="000000" w:themeColor="text1"/>
            <w:lang w:val="en-US"/>
          </w:rPr>
          <w:t xml:space="preserve"> expose MnS directly from OSS_SML</w:t>
        </w:r>
        <w:r>
          <w:rPr>
            <w:color w:val="000000" w:themeColor="text1"/>
            <w:lang w:val="en-US" w:eastAsia="zh-CN"/>
          </w:rPr>
          <w:t xml:space="preserve"> and prepares the address of MnS discovery service producer for NSC</w:t>
        </w:r>
        <w:r>
          <w:rPr>
            <w:rFonts w:hint="eastAsia"/>
            <w:color w:val="000000" w:themeColor="text1"/>
            <w:lang w:val="en-US" w:eastAsia="zh-CN"/>
          </w:rPr>
          <w:t xml:space="preserve"> </w:t>
        </w:r>
        <w:r>
          <w:rPr>
            <w:color w:val="000000" w:themeColor="text1"/>
            <w:lang w:val="en-US" w:eastAsia="zh-CN"/>
          </w:rPr>
          <w:t>that can be accessed by the NSC and related authorization information (e.g. token) for accessing the MnS discovery service for NSC. The service order may trigger a procedure of resource order with OSS_NML.</w:t>
        </w:r>
      </w:ins>
    </w:p>
    <w:p w14:paraId="185BB0F5" w14:textId="77777777" w:rsidR="00355BAB" w:rsidRDefault="00355BAB" w:rsidP="00355BAB">
      <w:pPr>
        <w:rPr>
          <w:ins w:id="26" w:author="xiaobo" w:date="2022-02-13T11:45:00Z"/>
          <w:color w:val="000000" w:themeColor="text1"/>
        </w:rPr>
      </w:pPr>
      <w:ins w:id="27" w:author="xiaobo" w:date="2022-02-13T11:45:00Z">
        <w:r>
          <w:rPr>
            <w:color w:val="000000" w:themeColor="text1"/>
          </w:rPr>
          <w:t xml:space="preserve">5. </w:t>
        </w:r>
        <w:r w:rsidRPr="00711CDF">
          <w:rPr>
            <w:color w:val="000000" w:themeColor="text1"/>
          </w:rPr>
          <w:t>The MnS producer</w:t>
        </w:r>
        <w:r>
          <w:rPr>
            <w:color w:val="000000" w:themeColor="text1"/>
          </w:rPr>
          <w:t xml:space="preserve"> for NSC</w:t>
        </w:r>
        <w:r w:rsidRPr="00711CDF">
          <w:rPr>
            <w:color w:val="000000" w:themeColor="text1"/>
          </w:rPr>
          <w:t xml:space="preserve"> on OSS Service Management Layer notifies the BSS that the service order has been completed. </w:t>
        </w:r>
        <w:r>
          <w:rPr>
            <w:color w:val="000000" w:themeColor="text1"/>
          </w:rPr>
          <w:t xml:space="preserve">In addition, the notification may contain the address of </w:t>
        </w:r>
        <w:r>
          <w:rPr>
            <w:rFonts w:hint="eastAsia"/>
            <w:color w:val="000000" w:themeColor="text1"/>
            <w:lang w:eastAsia="zh-CN"/>
          </w:rPr>
          <w:t>producer</w:t>
        </w:r>
        <w:r>
          <w:rPr>
            <w:color w:val="000000" w:themeColor="text1"/>
          </w:rPr>
          <w:t xml:space="preserve"> that manages the MnS discovery service for NSC to access and also identities of the related MOIs which is related to the exposed MnSs that the NSC requests. </w:t>
        </w:r>
        <w:r w:rsidRPr="00711CDF">
          <w:rPr>
            <w:color w:val="000000" w:themeColor="text1"/>
          </w:rPr>
          <w:t>The interface used is specified by TM Forum specifications [3]</w:t>
        </w:r>
        <w:r>
          <w:rPr>
            <w:color w:val="000000" w:themeColor="text1"/>
          </w:rPr>
          <w:t>.</w:t>
        </w:r>
      </w:ins>
    </w:p>
    <w:p w14:paraId="10A07562" w14:textId="77777777" w:rsidR="00355BAB" w:rsidRPr="0046550D" w:rsidRDefault="00355BAB" w:rsidP="00355BAB">
      <w:pPr>
        <w:rPr>
          <w:ins w:id="28" w:author="xiaobo" w:date="2022-02-13T11:45:00Z"/>
          <w:lang w:val="en-US" w:eastAsia="zh-CN"/>
        </w:rPr>
      </w:pPr>
      <w:ins w:id="29" w:author="xiaobo" w:date="2022-02-13T11:45:00Z">
        <w:r>
          <w:rPr>
            <w:rFonts w:hint="eastAsia"/>
          </w:rPr>
          <w:t>N</w:t>
        </w:r>
        <w:r>
          <w:t xml:space="preserve">OTE 1: </w:t>
        </w:r>
        <w:r>
          <w:rPr>
            <w:rFonts w:hint="eastAsia"/>
            <w:lang w:eastAsia="zh-CN"/>
          </w:rPr>
          <w:t>The</w:t>
        </w:r>
        <w:r>
          <w:rPr>
            <w:lang w:eastAsia="zh-CN"/>
          </w:rPr>
          <w:t xml:space="preserve"> </w:t>
        </w:r>
        <w:r>
          <w:rPr>
            <w:rFonts w:hint="eastAsia"/>
            <w:lang w:eastAsia="zh-CN"/>
          </w:rPr>
          <w:t>MnS</w:t>
        </w:r>
        <w:r>
          <w:rPr>
            <w:lang w:eastAsia="zh-CN"/>
          </w:rPr>
          <w:t xml:space="preserve"> </w:t>
        </w:r>
        <w:r>
          <w:rPr>
            <w:lang w:val="en-US" w:eastAsia="zh-CN"/>
          </w:rPr>
          <w:t>discovery service producer for NSC can be within the OSS or outside the OSS.</w:t>
        </w:r>
      </w:ins>
    </w:p>
    <w:p w14:paraId="76C3E3ED" w14:textId="77777777" w:rsidR="00355BAB" w:rsidRDefault="00355BAB" w:rsidP="00355BAB">
      <w:pPr>
        <w:rPr>
          <w:ins w:id="30" w:author="xiaobo" w:date="2022-02-13T11:45:00Z"/>
        </w:rPr>
      </w:pPr>
      <w:ins w:id="31" w:author="xiaobo" w:date="2022-02-13T11:45:00Z">
        <w:r>
          <w:t>6. The BSS notifies the NSC that the product order has been completed. In addition, the address of MnS discovery producer for NSC and the related authorization information (e.g. token) for accessing the MnS discovery service for NSC are sent to the NSC by the product order completed mess</w:t>
        </w:r>
        <w:r>
          <w:rPr>
            <w:rFonts w:hint="eastAsia"/>
            <w:lang w:eastAsia="zh-CN"/>
          </w:rPr>
          <w:t>a</w:t>
        </w:r>
        <w:r>
          <w:t>ge. The interface used the interface towards the BSS is specified by TM Forum specifications [2].</w:t>
        </w:r>
      </w:ins>
    </w:p>
    <w:p w14:paraId="540BE532" w14:textId="77777777" w:rsidR="00355BAB" w:rsidRDefault="00355BAB" w:rsidP="00355BAB">
      <w:pPr>
        <w:rPr>
          <w:ins w:id="32" w:author="xiaobo" w:date="2022-02-13T11:45:00Z"/>
          <w:lang w:val="en-US" w:eastAsia="zh-CN"/>
        </w:rPr>
      </w:pPr>
      <w:ins w:id="33" w:author="xiaobo" w:date="2022-02-13T11:45:00Z">
        <w:r>
          <w:t xml:space="preserve">7. If the notification in step 6 contains the address of MnS discovery service producer for NSC, the NSC </w:t>
        </w:r>
        <w:r>
          <w:rPr>
            <w:lang w:val="en-US" w:eastAsia="zh-CN"/>
          </w:rPr>
          <w:t>conduct</w:t>
        </w:r>
        <w:r>
          <w:rPr>
            <w:rFonts w:hint="eastAsia"/>
            <w:lang w:val="en-US" w:eastAsia="zh-CN"/>
          </w:rPr>
          <w:t>s</w:t>
        </w:r>
        <w:r>
          <w:rPr>
            <w:lang w:val="en-US" w:eastAsia="zh-CN"/>
          </w:rPr>
          <w:t xml:space="preserve"> authentication and authorization for accessing exposed MnS discovery service.</w:t>
        </w:r>
      </w:ins>
    </w:p>
    <w:p w14:paraId="676490CB" w14:textId="77777777" w:rsidR="00355BAB" w:rsidRPr="00355BAB" w:rsidRDefault="00355BAB" w:rsidP="00355BAB">
      <w:pPr>
        <w:spacing w:after="0"/>
        <w:rPr>
          <w:ins w:id="34" w:author="xiaobo" w:date="2022-02-13T11:45:00Z"/>
          <w:lang w:val="en-US" w:eastAsia="zh-CN"/>
        </w:rPr>
      </w:pPr>
      <w:ins w:id="35" w:author="xiaobo" w:date="2022-02-13T11:45:00Z">
        <w:r>
          <w:rPr>
            <w:lang w:val="en-US" w:eastAsia="zh-CN"/>
          </w:rPr>
          <w:t xml:space="preserve">8. </w:t>
        </w:r>
        <w:r>
          <w:rPr>
            <w:rFonts w:hint="eastAsia"/>
            <w:lang w:val="en-US" w:eastAsia="zh-CN"/>
          </w:rPr>
          <w:t>After</w:t>
        </w:r>
        <w:r>
          <w:rPr>
            <w:lang w:val="en-US" w:eastAsia="zh-CN"/>
          </w:rPr>
          <w:t xml:space="preserve"> the authentication and authorization, the NSC obtains the MnS data for exposed MnS, which contains the information of the exposed MnS instance </w:t>
        </w:r>
        <w:r>
          <w:rPr>
            <w:rFonts w:hint="eastAsia"/>
            <w:lang w:val="en-US" w:eastAsia="zh-CN"/>
          </w:rPr>
          <w:t>and</w:t>
        </w:r>
        <w:r>
          <w:rPr>
            <w:lang w:val="en-US" w:eastAsia="zh-CN"/>
          </w:rPr>
          <w:t xml:space="preserve"> the address of target </w:t>
        </w:r>
        <w:r>
          <w:rPr>
            <w:rFonts w:hint="eastAsia"/>
            <w:lang w:val="en-US" w:eastAsia="zh-CN"/>
          </w:rPr>
          <w:t>MnS</w:t>
        </w:r>
        <w:r>
          <w:rPr>
            <w:lang w:val="en-US" w:eastAsia="zh-CN"/>
          </w:rPr>
          <w:t xml:space="preserve"> </w:t>
        </w:r>
        <w:r>
          <w:rPr>
            <w:rFonts w:hint="eastAsia"/>
            <w:lang w:val="en-US" w:eastAsia="zh-CN"/>
          </w:rPr>
          <w:t>producer</w:t>
        </w:r>
        <w:r>
          <w:rPr>
            <w:lang w:val="en-US" w:eastAsia="zh-CN"/>
          </w:rPr>
          <w:t xml:space="preserve"> for NSC</w:t>
        </w:r>
        <w:r>
          <w:rPr>
            <w:rFonts w:hint="eastAsia"/>
            <w:lang w:val="en-US" w:eastAsia="zh-CN"/>
          </w:rPr>
          <w:t>.</w:t>
        </w:r>
        <w:r>
          <w:rPr>
            <w:lang w:val="en-US" w:eastAsia="zh-CN"/>
          </w:rPr>
          <w:t xml:space="preserve"> </w:t>
        </w:r>
        <w:r w:rsidRPr="00355BAB">
          <w:rPr>
            <w:lang w:val="en-US" w:eastAsia="zh-CN"/>
          </w:rPr>
          <w:t xml:space="preserve">The MnS data for exposed MnS is the data for authorized </w:t>
        </w:r>
        <w:r>
          <w:rPr>
            <w:lang w:val="en-US" w:eastAsia="zh-CN"/>
          </w:rPr>
          <w:t>N</w:t>
        </w:r>
        <w:r w:rsidRPr="00355BAB">
          <w:rPr>
            <w:lang w:val="en-US" w:eastAsia="zh-CN"/>
          </w:rPr>
          <w:t>SC to identify proper MnS producer which produces the exposed MnS.</w:t>
        </w:r>
      </w:ins>
    </w:p>
    <w:p w14:paraId="1813AF97" w14:textId="77777777" w:rsidR="00355BAB" w:rsidRDefault="00355BAB" w:rsidP="00355BAB">
      <w:pPr>
        <w:rPr>
          <w:ins w:id="36" w:author="xiaobo" w:date="2022-02-13T11:45:00Z"/>
          <w:lang w:val="en-US" w:eastAsia="zh-CN"/>
        </w:rPr>
      </w:pPr>
    </w:p>
    <w:p w14:paraId="45C7604D" w14:textId="2A5A9DD9" w:rsidR="00D17BF6" w:rsidRPr="00355BAB" w:rsidRDefault="00355BAB" w:rsidP="00355BAB">
      <w:pPr>
        <w:rPr>
          <w:lang w:val="en-US" w:eastAsia="zh-CN"/>
        </w:rPr>
      </w:pPr>
      <w:ins w:id="37" w:author="xiaobo" w:date="2022-02-13T11:45:00Z">
        <w:r>
          <w:rPr>
            <w:lang w:val="en-US" w:eastAsia="zh-CN"/>
          </w:rPr>
          <w:t>9. After obtaining the information of the MnS data for exposed MnS, the NSC identifies the target MnS producer for NSC and consumes the exposed MnS. To consider the security, the MnS producer may leverage a dedicated MnF which controls the exposure governance as a proxy for exposing MnS.</w:t>
        </w:r>
      </w:ins>
    </w:p>
    <w:tbl>
      <w:tblPr>
        <w:tblStyle w:val="a7"/>
        <w:tblW w:w="0" w:type="auto"/>
        <w:shd w:val="clear" w:color="auto" w:fill="FFFF99"/>
        <w:tblLook w:val="04A0" w:firstRow="1" w:lastRow="0" w:firstColumn="1" w:lastColumn="0" w:noHBand="0" w:noVBand="1"/>
      </w:tblPr>
      <w:tblGrid>
        <w:gridCol w:w="9631"/>
      </w:tblGrid>
      <w:tr w:rsidR="00E35DAF" w14:paraId="476CC3E1" w14:textId="77777777" w:rsidTr="00B47330">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39C7F773" w14:textId="03C32C43" w:rsidR="00D17BF6" w:rsidRDefault="009A2578" w:rsidP="009A2578">
            <w:pPr>
              <w:spacing w:before="180"/>
              <w:jc w:val="center"/>
              <w:rPr>
                <w:rFonts w:ascii="Arial" w:hAnsi="Arial" w:cs="Arial"/>
                <w:b/>
                <w:bCs/>
                <w:lang w:eastAsia="zh-CN"/>
              </w:rPr>
            </w:pPr>
            <w:r>
              <w:rPr>
                <w:rFonts w:ascii="Arial" w:hAnsi="Arial" w:cs="Arial"/>
                <w:b/>
                <w:bCs/>
                <w:lang w:eastAsia="en-GB"/>
              </w:rPr>
              <w:t>4</w:t>
            </w:r>
            <w:r>
              <w:rPr>
                <w:rFonts w:ascii="Arial" w:hAnsi="Arial" w:cs="Arial"/>
                <w:b/>
                <w:bCs/>
                <w:vertAlign w:val="superscript"/>
                <w:lang w:eastAsia="en-GB"/>
              </w:rPr>
              <w:t>th</w:t>
            </w:r>
            <w:r w:rsidR="00D17BF6">
              <w:rPr>
                <w:rFonts w:ascii="Arial" w:hAnsi="Arial" w:cs="Arial"/>
                <w:b/>
                <w:bCs/>
                <w:lang w:eastAsia="en-GB"/>
              </w:rPr>
              <w:t xml:space="preserve"> change</w:t>
            </w:r>
          </w:p>
        </w:tc>
      </w:tr>
    </w:tbl>
    <w:p w14:paraId="1EE6816C" w14:textId="77777777" w:rsidR="005A2D32" w:rsidRPr="004D3578" w:rsidRDefault="005A2D32" w:rsidP="005A2D32">
      <w:pPr>
        <w:pStyle w:val="1"/>
      </w:pPr>
      <w:bookmarkStart w:id="38" w:name="_Toc89291463"/>
      <w:r>
        <w:t>6</w:t>
      </w:r>
      <w:r w:rsidRPr="004D3578">
        <w:tab/>
      </w:r>
      <w:r>
        <w:rPr>
          <w:rFonts w:hint="eastAsia"/>
          <w:lang w:eastAsia="zh-CN"/>
        </w:rPr>
        <w:t>Potential</w:t>
      </w:r>
      <w:r>
        <w:rPr>
          <w:lang w:eastAsia="zh-CN"/>
        </w:rPr>
        <w:t xml:space="preserve"> requirements</w:t>
      </w:r>
      <w:r>
        <w:t xml:space="preserve"> for network management capability exposure</w:t>
      </w:r>
      <w:bookmarkEnd w:id="38"/>
    </w:p>
    <w:p w14:paraId="43290404" w14:textId="77777777" w:rsidR="00355BAB" w:rsidRDefault="00355BAB" w:rsidP="00355BAB">
      <w:pPr>
        <w:pStyle w:val="2"/>
        <w:rPr>
          <w:ins w:id="39" w:author="xiaobo" w:date="2022-02-13T11:45:00Z"/>
          <w:lang w:eastAsia="zh-CN"/>
        </w:rPr>
      </w:pPr>
      <w:bookmarkStart w:id="40" w:name="_Toc89291464"/>
      <w:ins w:id="41" w:author="xiaobo" w:date="2022-02-13T11:45:00Z">
        <w:r>
          <w:t>6.2</w:t>
        </w:r>
        <w:r w:rsidRPr="004D3578">
          <w:tab/>
        </w:r>
        <w:r>
          <w:rPr>
            <w:lang w:eastAsia="zh-CN"/>
          </w:rPr>
          <w:t xml:space="preserve">Potential requirements related to </w:t>
        </w:r>
        <w:bookmarkEnd w:id="40"/>
        <w:r>
          <w:rPr>
            <w:lang w:eastAsia="zh-CN"/>
          </w:rPr>
          <w:t xml:space="preserve">exposure </w:t>
        </w:r>
        <w:r>
          <w:rPr>
            <w:rFonts w:hint="eastAsia"/>
            <w:lang w:eastAsia="zh-CN"/>
          </w:rPr>
          <w:t>interface</w:t>
        </w:r>
        <w:r>
          <w:rPr>
            <w:lang w:eastAsia="zh-CN"/>
          </w:rPr>
          <w:t xml:space="preserve"> </w:t>
        </w:r>
        <w:r>
          <w:rPr>
            <w:rFonts w:hint="eastAsia"/>
            <w:lang w:eastAsia="zh-CN"/>
          </w:rPr>
          <w:t>via</w:t>
        </w:r>
        <w:r>
          <w:rPr>
            <w:lang w:eastAsia="zh-CN"/>
          </w:rPr>
          <w:t xml:space="preserve"> </w:t>
        </w:r>
        <w:r>
          <w:rPr>
            <w:rFonts w:hint="eastAsia"/>
            <w:lang w:eastAsia="zh-CN"/>
          </w:rPr>
          <w:t>OSS</w:t>
        </w:r>
      </w:ins>
    </w:p>
    <w:p w14:paraId="148013F4" w14:textId="178BEE1D" w:rsidR="00D17BF6" w:rsidRPr="00355BAB" w:rsidRDefault="00355BAB" w:rsidP="00355BAB">
      <w:ins w:id="42" w:author="xiaobo" w:date="2022-02-13T11:45:00Z">
        <w:r w:rsidRPr="00D41CA6">
          <w:rPr>
            <w:b/>
          </w:rPr>
          <w:t>REQ-</w:t>
        </w:r>
        <w:r>
          <w:rPr>
            <w:b/>
          </w:rPr>
          <w:t>NSCE</w:t>
        </w:r>
        <w:r w:rsidRPr="00D41CA6">
          <w:rPr>
            <w:b/>
          </w:rPr>
          <w:t>-0</w:t>
        </w:r>
        <w:r>
          <w:rPr>
            <w:b/>
          </w:rPr>
          <w:t>3</w:t>
        </w:r>
        <w:r w:rsidRPr="00D41CA6">
          <w:rPr>
            <w:b/>
          </w:rPr>
          <w:t xml:space="preserve"> </w:t>
        </w:r>
        <w:r w:rsidRPr="00D41CA6">
          <w:t xml:space="preserve">The 3GPP management system </w:t>
        </w:r>
        <w:r>
          <w:t>may provide capabilities to authenticate and authorize NSC to consume exposed MnS directly from 3GPP management system.</w:t>
        </w:r>
      </w:ins>
    </w:p>
    <w:tbl>
      <w:tblPr>
        <w:tblStyle w:val="a7"/>
        <w:tblW w:w="0" w:type="auto"/>
        <w:shd w:val="clear" w:color="auto" w:fill="FFFF99"/>
        <w:tblLook w:val="04A0" w:firstRow="1" w:lastRow="0" w:firstColumn="1" w:lastColumn="0" w:noHBand="0" w:noVBand="1"/>
      </w:tblPr>
      <w:tblGrid>
        <w:gridCol w:w="9631"/>
      </w:tblGrid>
      <w:tr w:rsidR="003347E5" w14:paraId="7498353C" w14:textId="77777777" w:rsidTr="003347E5">
        <w:tc>
          <w:tcPr>
            <w:tcW w:w="9631" w:type="dxa"/>
            <w:tcBorders>
              <w:top w:val="single" w:sz="4" w:space="0" w:color="auto"/>
              <w:left w:val="single" w:sz="4" w:space="0" w:color="auto"/>
              <w:bottom w:val="single" w:sz="4" w:space="0" w:color="auto"/>
              <w:right w:val="single" w:sz="4" w:space="0" w:color="auto"/>
            </w:tcBorders>
            <w:shd w:val="clear" w:color="auto" w:fill="FFFF99"/>
            <w:hideMark/>
          </w:tcPr>
          <w:bookmarkEnd w:id="4"/>
          <w:bookmarkEnd w:id="5"/>
          <w:p w14:paraId="26786A71" w14:textId="77777777" w:rsidR="003347E5" w:rsidRDefault="003347E5">
            <w:pPr>
              <w:spacing w:before="180"/>
              <w:jc w:val="center"/>
              <w:rPr>
                <w:rFonts w:ascii="Arial" w:hAnsi="Arial" w:cs="Arial"/>
                <w:b/>
                <w:bCs/>
                <w:lang w:eastAsia="en-GB"/>
              </w:rPr>
            </w:pPr>
            <w:r>
              <w:rPr>
                <w:rFonts w:ascii="Arial" w:hAnsi="Arial" w:cs="Arial"/>
                <w:b/>
                <w:bCs/>
                <w:lang w:eastAsia="en-GB"/>
              </w:rPr>
              <w:t>End of changes</w:t>
            </w:r>
          </w:p>
        </w:tc>
      </w:tr>
    </w:tbl>
    <w:p w14:paraId="566463FE"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BE514" w14:textId="77777777" w:rsidR="00614B38" w:rsidRDefault="00614B38">
      <w:r>
        <w:separator/>
      </w:r>
    </w:p>
  </w:endnote>
  <w:endnote w:type="continuationSeparator" w:id="0">
    <w:p w14:paraId="7866D24D" w14:textId="77777777" w:rsidR="00614B38" w:rsidRDefault="00614B38">
      <w:r>
        <w:continuationSeparator/>
      </w:r>
    </w:p>
  </w:endnote>
  <w:endnote w:type="continuationNotice" w:id="1">
    <w:p w14:paraId="386C6671" w14:textId="77777777" w:rsidR="00614B38" w:rsidRDefault="00614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59DF7" w14:textId="77777777" w:rsidR="00614B38" w:rsidRDefault="00614B38">
      <w:r>
        <w:separator/>
      </w:r>
    </w:p>
  </w:footnote>
  <w:footnote w:type="continuationSeparator" w:id="0">
    <w:p w14:paraId="69D22094" w14:textId="77777777" w:rsidR="00614B38" w:rsidRDefault="00614B38">
      <w:r>
        <w:continuationSeparator/>
      </w:r>
    </w:p>
  </w:footnote>
  <w:footnote w:type="continuationNotice" w:id="1">
    <w:p w14:paraId="46931CA8" w14:textId="77777777" w:rsidR="00614B38" w:rsidRDefault="00614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1AABEF7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5BAB">
      <w:rPr>
        <w:rFonts w:ascii="Arial" w:hAnsi="Arial" w:cs="Arial" w:hint="eastAsia"/>
        <w:bCs/>
        <w:noProof/>
        <w:sz w:val="18"/>
        <w:szCs w:val="18"/>
        <w:lang w:eastAsia="zh-CN"/>
      </w:rPr>
      <w:t>错误</w:t>
    </w:r>
    <w:r w:rsidR="00355BAB">
      <w:rPr>
        <w:rFonts w:ascii="Arial" w:hAnsi="Arial" w:cs="Arial" w:hint="eastAsia"/>
        <w:bCs/>
        <w:noProof/>
        <w:sz w:val="18"/>
        <w:szCs w:val="18"/>
        <w:lang w:eastAsia="zh-CN"/>
      </w:rPr>
      <w:t>!</w:t>
    </w:r>
    <w:r w:rsidR="00355BA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71EA0CF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5BAB">
      <w:rPr>
        <w:rFonts w:ascii="Arial" w:hAnsi="Arial" w:cs="Arial" w:hint="eastAsia"/>
        <w:bCs/>
        <w:noProof/>
        <w:sz w:val="18"/>
        <w:szCs w:val="18"/>
        <w:lang w:eastAsia="zh-CN"/>
      </w:rPr>
      <w:t>错误</w:t>
    </w:r>
    <w:r w:rsidR="00355BAB">
      <w:rPr>
        <w:rFonts w:ascii="Arial" w:hAnsi="Arial" w:cs="Arial" w:hint="eastAsia"/>
        <w:bCs/>
        <w:noProof/>
        <w:sz w:val="18"/>
        <w:szCs w:val="18"/>
        <w:lang w:eastAsia="zh-CN"/>
      </w:rPr>
      <w:t>!</w:t>
    </w:r>
    <w:r w:rsidR="00355BA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5"/>
  </w:num>
  <w:num w:numId="7">
    <w:abstractNumId w:val="4"/>
  </w:num>
  <w:num w:numId="8">
    <w:abstractNumId w:val="3"/>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58"/>
    <w:rsid w:val="0000439E"/>
    <w:rsid w:val="000156BC"/>
    <w:rsid w:val="000173AB"/>
    <w:rsid w:val="00021AF2"/>
    <w:rsid w:val="00022710"/>
    <w:rsid w:val="00024D83"/>
    <w:rsid w:val="00031628"/>
    <w:rsid w:val="00033397"/>
    <w:rsid w:val="00034011"/>
    <w:rsid w:val="00035E68"/>
    <w:rsid w:val="00035F91"/>
    <w:rsid w:val="00040095"/>
    <w:rsid w:val="00040456"/>
    <w:rsid w:val="00044AAA"/>
    <w:rsid w:val="00045BC8"/>
    <w:rsid w:val="00051834"/>
    <w:rsid w:val="00054A22"/>
    <w:rsid w:val="00062023"/>
    <w:rsid w:val="000631B9"/>
    <w:rsid w:val="00064FC0"/>
    <w:rsid w:val="000655A6"/>
    <w:rsid w:val="00065E00"/>
    <w:rsid w:val="00072295"/>
    <w:rsid w:val="0007285E"/>
    <w:rsid w:val="00072C61"/>
    <w:rsid w:val="000746BE"/>
    <w:rsid w:val="00080512"/>
    <w:rsid w:val="00083EC0"/>
    <w:rsid w:val="0008512B"/>
    <w:rsid w:val="00086123"/>
    <w:rsid w:val="0009422F"/>
    <w:rsid w:val="00095CE6"/>
    <w:rsid w:val="0009652C"/>
    <w:rsid w:val="00097D2C"/>
    <w:rsid w:val="000A0930"/>
    <w:rsid w:val="000A1958"/>
    <w:rsid w:val="000B34E8"/>
    <w:rsid w:val="000B3845"/>
    <w:rsid w:val="000B48C5"/>
    <w:rsid w:val="000B549B"/>
    <w:rsid w:val="000C47C3"/>
    <w:rsid w:val="000C6383"/>
    <w:rsid w:val="000D1B07"/>
    <w:rsid w:val="000D1B63"/>
    <w:rsid w:val="000D34E0"/>
    <w:rsid w:val="000D4572"/>
    <w:rsid w:val="000D4DA0"/>
    <w:rsid w:val="000D4DDB"/>
    <w:rsid w:val="000D58AB"/>
    <w:rsid w:val="000D6CC5"/>
    <w:rsid w:val="000D6EEF"/>
    <w:rsid w:val="000D7254"/>
    <w:rsid w:val="000D7F40"/>
    <w:rsid w:val="000E1C75"/>
    <w:rsid w:val="000E224B"/>
    <w:rsid w:val="000E5183"/>
    <w:rsid w:val="000F42FA"/>
    <w:rsid w:val="000F753C"/>
    <w:rsid w:val="00101FA0"/>
    <w:rsid w:val="001066AD"/>
    <w:rsid w:val="00107FFA"/>
    <w:rsid w:val="001107BC"/>
    <w:rsid w:val="001134D6"/>
    <w:rsid w:val="001147FB"/>
    <w:rsid w:val="00114B5C"/>
    <w:rsid w:val="00117E1C"/>
    <w:rsid w:val="001225E9"/>
    <w:rsid w:val="00122B53"/>
    <w:rsid w:val="00124856"/>
    <w:rsid w:val="00126EC6"/>
    <w:rsid w:val="001304DC"/>
    <w:rsid w:val="0013072D"/>
    <w:rsid w:val="00133525"/>
    <w:rsid w:val="0013690B"/>
    <w:rsid w:val="00137853"/>
    <w:rsid w:val="00141040"/>
    <w:rsid w:val="00147164"/>
    <w:rsid w:val="0015292F"/>
    <w:rsid w:val="00153A76"/>
    <w:rsid w:val="00154F0B"/>
    <w:rsid w:val="00160DC9"/>
    <w:rsid w:val="00166C06"/>
    <w:rsid w:val="00175638"/>
    <w:rsid w:val="00177817"/>
    <w:rsid w:val="001978C6"/>
    <w:rsid w:val="001A0BE1"/>
    <w:rsid w:val="001A164D"/>
    <w:rsid w:val="001A1E83"/>
    <w:rsid w:val="001A4C42"/>
    <w:rsid w:val="001A5BAE"/>
    <w:rsid w:val="001A7420"/>
    <w:rsid w:val="001B088E"/>
    <w:rsid w:val="001B2C61"/>
    <w:rsid w:val="001B38CC"/>
    <w:rsid w:val="001B3D64"/>
    <w:rsid w:val="001B6637"/>
    <w:rsid w:val="001B6641"/>
    <w:rsid w:val="001C21C3"/>
    <w:rsid w:val="001C31B3"/>
    <w:rsid w:val="001C3710"/>
    <w:rsid w:val="001C4042"/>
    <w:rsid w:val="001C7FA2"/>
    <w:rsid w:val="001D02C2"/>
    <w:rsid w:val="001D3782"/>
    <w:rsid w:val="001D3CF1"/>
    <w:rsid w:val="001D5C31"/>
    <w:rsid w:val="001E07FD"/>
    <w:rsid w:val="001E23AF"/>
    <w:rsid w:val="001E276A"/>
    <w:rsid w:val="001E3719"/>
    <w:rsid w:val="001E7AF1"/>
    <w:rsid w:val="001F0C1D"/>
    <w:rsid w:val="001F0C41"/>
    <w:rsid w:val="001F1132"/>
    <w:rsid w:val="001F168B"/>
    <w:rsid w:val="001F31D2"/>
    <w:rsid w:val="00202022"/>
    <w:rsid w:val="0020280C"/>
    <w:rsid w:val="00203136"/>
    <w:rsid w:val="0020415E"/>
    <w:rsid w:val="00207658"/>
    <w:rsid w:val="00210A46"/>
    <w:rsid w:val="00211B10"/>
    <w:rsid w:val="00212837"/>
    <w:rsid w:val="00213C7C"/>
    <w:rsid w:val="0021482A"/>
    <w:rsid w:val="00214C18"/>
    <w:rsid w:val="002151C5"/>
    <w:rsid w:val="002301B6"/>
    <w:rsid w:val="00230C8A"/>
    <w:rsid w:val="00231EE8"/>
    <w:rsid w:val="002341A8"/>
    <w:rsid w:val="002347A2"/>
    <w:rsid w:val="00235E01"/>
    <w:rsid w:val="002407F2"/>
    <w:rsid w:val="00243C35"/>
    <w:rsid w:val="00244E5F"/>
    <w:rsid w:val="00247EE8"/>
    <w:rsid w:val="00250267"/>
    <w:rsid w:val="00253437"/>
    <w:rsid w:val="002540AF"/>
    <w:rsid w:val="00260E7B"/>
    <w:rsid w:val="002675F0"/>
    <w:rsid w:val="00272A60"/>
    <w:rsid w:val="00273246"/>
    <w:rsid w:val="002754FF"/>
    <w:rsid w:val="00283467"/>
    <w:rsid w:val="002857D5"/>
    <w:rsid w:val="00285998"/>
    <w:rsid w:val="00285D10"/>
    <w:rsid w:val="00290565"/>
    <w:rsid w:val="0029089D"/>
    <w:rsid w:val="0029240B"/>
    <w:rsid w:val="0029667B"/>
    <w:rsid w:val="0029695D"/>
    <w:rsid w:val="002A0541"/>
    <w:rsid w:val="002A1A6F"/>
    <w:rsid w:val="002A5648"/>
    <w:rsid w:val="002A6C3D"/>
    <w:rsid w:val="002B0446"/>
    <w:rsid w:val="002B09E5"/>
    <w:rsid w:val="002B14F0"/>
    <w:rsid w:val="002B6339"/>
    <w:rsid w:val="002B660B"/>
    <w:rsid w:val="002C23AE"/>
    <w:rsid w:val="002D0B80"/>
    <w:rsid w:val="002D6A0A"/>
    <w:rsid w:val="002D71E4"/>
    <w:rsid w:val="002D7836"/>
    <w:rsid w:val="002E00EE"/>
    <w:rsid w:val="002F1370"/>
    <w:rsid w:val="002F1649"/>
    <w:rsid w:val="002F300E"/>
    <w:rsid w:val="002F4163"/>
    <w:rsid w:val="002F7F78"/>
    <w:rsid w:val="003040F8"/>
    <w:rsid w:val="003058A9"/>
    <w:rsid w:val="00306298"/>
    <w:rsid w:val="003077A1"/>
    <w:rsid w:val="003102FD"/>
    <w:rsid w:val="00312A43"/>
    <w:rsid w:val="0031392F"/>
    <w:rsid w:val="00314433"/>
    <w:rsid w:val="003172DC"/>
    <w:rsid w:val="00330081"/>
    <w:rsid w:val="003320BB"/>
    <w:rsid w:val="00333145"/>
    <w:rsid w:val="00333B8F"/>
    <w:rsid w:val="003347E5"/>
    <w:rsid w:val="003369D3"/>
    <w:rsid w:val="00336AAF"/>
    <w:rsid w:val="00340843"/>
    <w:rsid w:val="00340CD6"/>
    <w:rsid w:val="003421DE"/>
    <w:rsid w:val="0035055D"/>
    <w:rsid w:val="0035156A"/>
    <w:rsid w:val="0035462D"/>
    <w:rsid w:val="00355BAB"/>
    <w:rsid w:val="00355CB9"/>
    <w:rsid w:val="0035732F"/>
    <w:rsid w:val="00364E73"/>
    <w:rsid w:val="00372838"/>
    <w:rsid w:val="003765B8"/>
    <w:rsid w:val="003779F2"/>
    <w:rsid w:val="003813ED"/>
    <w:rsid w:val="00383A04"/>
    <w:rsid w:val="00385ED4"/>
    <w:rsid w:val="0039087E"/>
    <w:rsid w:val="003936BE"/>
    <w:rsid w:val="00397A24"/>
    <w:rsid w:val="003A364F"/>
    <w:rsid w:val="003A41D5"/>
    <w:rsid w:val="003A5976"/>
    <w:rsid w:val="003A7583"/>
    <w:rsid w:val="003A782C"/>
    <w:rsid w:val="003B2FEA"/>
    <w:rsid w:val="003B404C"/>
    <w:rsid w:val="003B6D4F"/>
    <w:rsid w:val="003C151C"/>
    <w:rsid w:val="003C2382"/>
    <w:rsid w:val="003C300A"/>
    <w:rsid w:val="003C3971"/>
    <w:rsid w:val="003C58C7"/>
    <w:rsid w:val="003D13C2"/>
    <w:rsid w:val="003D225F"/>
    <w:rsid w:val="003D7304"/>
    <w:rsid w:val="00401E2C"/>
    <w:rsid w:val="00403016"/>
    <w:rsid w:val="00411467"/>
    <w:rsid w:val="00415DA3"/>
    <w:rsid w:val="004203D6"/>
    <w:rsid w:val="0042180C"/>
    <w:rsid w:val="00422783"/>
    <w:rsid w:val="00423334"/>
    <w:rsid w:val="00431333"/>
    <w:rsid w:val="00432775"/>
    <w:rsid w:val="0043315D"/>
    <w:rsid w:val="00434456"/>
    <w:rsid w:val="004345EC"/>
    <w:rsid w:val="00434869"/>
    <w:rsid w:val="004374AC"/>
    <w:rsid w:val="00444DAF"/>
    <w:rsid w:val="004465AE"/>
    <w:rsid w:val="00451C77"/>
    <w:rsid w:val="004550C0"/>
    <w:rsid w:val="004564BD"/>
    <w:rsid w:val="0046550D"/>
    <w:rsid w:val="00465515"/>
    <w:rsid w:val="00466358"/>
    <w:rsid w:val="004678E3"/>
    <w:rsid w:val="00467F3C"/>
    <w:rsid w:val="00473AA2"/>
    <w:rsid w:val="004743E0"/>
    <w:rsid w:val="004749CA"/>
    <w:rsid w:val="0047758B"/>
    <w:rsid w:val="00480718"/>
    <w:rsid w:val="00483BAD"/>
    <w:rsid w:val="004846B4"/>
    <w:rsid w:val="004873C2"/>
    <w:rsid w:val="004910ED"/>
    <w:rsid w:val="004965D9"/>
    <w:rsid w:val="004A64AC"/>
    <w:rsid w:val="004B4188"/>
    <w:rsid w:val="004B4E5A"/>
    <w:rsid w:val="004B50B7"/>
    <w:rsid w:val="004C3B4C"/>
    <w:rsid w:val="004C5CAF"/>
    <w:rsid w:val="004C6BCB"/>
    <w:rsid w:val="004C6F39"/>
    <w:rsid w:val="004D0E67"/>
    <w:rsid w:val="004D2A02"/>
    <w:rsid w:val="004D3578"/>
    <w:rsid w:val="004D3CAE"/>
    <w:rsid w:val="004D40B0"/>
    <w:rsid w:val="004E0C61"/>
    <w:rsid w:val="004E1BE8"/>
    <w:rsid w:val="004E1BF3"/>
    <w:rsid w:val="004E213A"/>
    <w:rsid w:val="004E306A"/>
    <w:rsid w:val="004E54EA"/>
    <w:rsid w:val="004E626C"/>
    <w:rsid w:val="004F0988"/>
    <w:rsid w:val="004F3340"/>
    <w:rsid w:val="004F3FFC"/>
    <w:rsid w:val="004F569A"/>
    <w:rsid w:val="004F5A34"/>
    <w:rsid w:val="00500757"/>
    <w:rsid w:val="00503D69"/>
    <w:rsid w:val="00504105"/>
    <w:rsid w:val="00506777"/>
    <w:rsid w:val="00511D07"/>
    <w:rsid w:val="00521FDB"/>
    <w:rsid w:val="005273DB"/>
    <w:rsid w:val="00531CD8"/>
    <w:rsid w:val="00531EBB"/>
    <w:rsid w:val="005325C6"/>
    <w:rsid w:val="00532C3D"/>
    <w:rsid w:val="0053388B"/>
    <w:rsid w:val="00533D4A"/>
    <w:rsid w:val="00535561"/>
    <w:rsid w:val="00535773"/>
    <w:rsid w:val="00541CED"/>
    <w:rsid w:val="005422AB"/>
    <w:rsid w:val="00543262"/>
    <w:rsid w:val="00543E6C"/>
    <w:rsid w:val="00550494"/>
    <w:rsid w:val="005507B7"/>
    <w:rsid w:val="0055115E"/>
    <w:rsid w:val="005529F2"/>
    <w:rsid w:val="0055469C"/>
    <w:rsid w:val="005551C3"/>
    <w:rsid w:val="00555593"/>
    <w:rsid w:val="0056079B"/>
    <w:rsid w:val="005613B8"/>
    <w:rsid w:val="00565087"/>
    <w:rsid w:val="00566F10"/>
    <w:rsid w:val="00567D11"/>
    <w:rsid w:val="00571148"/>
    <w:rsid w:val="005728CD"/>
    <w:rsid w:val="005736C0"/>
    <w:rsid w:val="00575337"/>
    <w:rsid w:val="005813E0"/>
    <w:rsid w:val="00582E0A"/>
    <w:rsid w:val="00585375"/>
    <w:rsid w:val="00585A47"/>
    <w:rsid w:val="00591574"/>
    <w:rsid w:val="00597B11"/>
    <w:rsid w:val="005A2D32"/>
    <w:rsid w:val="005A5176"/>
    <w:rsid w:val="005B17CC"/>
    <w:rsid w:val="005B28D5"/>
    <w:rsid w:val="005B3ABC"/>
    <w:rsid w:val="005B5E62"/>
    <w:rsid w:val="005B737F"/>
    <w:rsid w:val="005C3C6A"/>
    <w:rsid w:val="005C67F4"/>
    <w:rsid w:val="005D2E01"/>
    <w:rsid w:val="005D3392"/>
    <w:rsid w:val="005D7526"/>
    <w:rsid w:val="005E2971"/>
    <w:rsid w:val="005E3E82"/>
    <w:rsid w:val="005E4BB2"/>
    <w:rsid w:val="005F06F7"/>
    <w:rsid w:val="005F33A0"/>
    <w:rsid w:val="005F59C1"/>
    <w:rsid w:val="005F791A"/>
    <w:rsid w:val="00602AEA"/>
    <w:rsid w:val="00603007"/>
    <w:rsid w:val="006033EA"/>
    <w:rsid w:val="00604881"/>
    <w:rsid w:val="00604F12"/>
    <w:rsid w:val="006054A5"/>
    <w:rsid w:val="00606E0E"/>
    <w:rsid w:val="006113DA"/>
    <w:rsid w:val="00613220"/>
    <w:rsid w:val="00614B38"/>
    <w:rsid w:val="00614FDF"/>
    <w:rsid w:val="00615281"/>
    <w:rsid w:val="00615570"/>
    <w:rsid w:val="00615C09"/>
    <w:rsid w:val="006165C8"/>
    <w:rsid w:val="0062083E"/>
    <w:rsid w:val="00622DA3"/>
    <w:rsid w:val="00623DD5"/>
    <w:rsid w:val="00624DB1"/>
    <w:rsid w:val="006263AF"/>
    <w:rsid w:val="00634F83"/>
    <w:rsid w:val="0063543D"/>
    <w:rsid w:val="006372A0"/>
    <w:rsid w:val="00641469"/>
    <w:rsid w:val="00644FF1"/>
    <w:rsid w:val="00647114"/>
    <w:rsid w:val="00650473"/>
    <w:rsid w:val="00653CB8"/>
    <w:rsid w:val="0065646B"/>
    <w:rsid w:val="006609DC"/>
    <w:rsid w:val="00661BFB"/>
    <w:rsid w:val="00662D76"/>
    <w:rsid w:val="0066500E"/>
    <w:rsid w:val="006663AD"/>
    <w:rsid w:val="006672A3"/>
    <w:rsid w:val="006702B0"/>
    <w:rsid w:val="00670432"/>
    <w:rsid w:val="00671A28"/>
    <w:rsid w:val="0067385F"/>
    <w:rsid w:val="0067657C"/>
    <w:rsid w:val="0067759B"/>
    <w:rsid w:val="006827FC"/>
    <w:rsid w:val="0068356B"/>
    <w:rsid w:val="0068470B"/>
    <w:rsid w:val="00693DDC"/>
    <w:rsid w:val="00695448"/>
    <w:rsid w:val="006A323F"/>
    <w:rsid w:val="006A4BE7"/>
    <w:rsid w:val="006A6B6B"/>
    <w:rsid w:val="006B053B"/>
    <w:rsid w:val="006B1595"/>
    <w:rsid w:val="006B1F90"/>
    <w:rsid w:val="006B30D0"/>
    <w:rsid w:val="006B530A"/>
    <w:rsid w:val="006B5675"/>
    <w:rsid w:val="006B6BF7"/>
    <w:rsid w:val="006C008E"/>
    <w:rsid w:val="006C2693"/>
    <w:rsid w:val="006C3217"/>
    <w:rsid w:val="006C3D95"/>
    <w:rsid w:val="006C63FF"/>
    <w:rsid w:val="006D202A"/>
    <w:rsid w:val="006E2193"/>
    <w:rsid w:val="006E5C86"/>
    <w:rsid w:val="006F6BAA"/>
    <w:rsid w:val="00701116"/>
    <w:rsid w:val="00701E44"/>
    <w:rsid w:val="007063EA"/>
    <w:rsid w:val="00707C58"/>
    <w:rsid w:val="0071367F"/>
    <w:rsid w:val="00713C44"/>
    <w:rsid w:val="007159E8"/>
    <w:rsid w:val="00720296"/>
    <w:rsid w:val="0072345C"/>
    <w:rsid w:val="007300D0"/>
    <w:rsid w:val="0073369D"/>
    <w:rsid w:val="00734A5B"/>
    <w:rsid w:val="00734B22"/>
    <w:rsid w:val="007357FA"/>
    <w:rsid w:val="00736C99"/>
    <w:rsid w:val="007373F4"/>
    <w:rsid w:val="0074026F"/>
    <w:rsid w:val="007429F6"/>
    <w:rsid w:val="00744BC3"/>
    <w:rsid w:val="00744E76"/>
    <w:rsid w:val="00751EB7"/>
    <w:rsid w:val="00755E46"/>
    <w:rsid w:val="00757F26"/>
    <w:rsid w:val="00761FF1"/>
    <w:rsid w:val="007622D4"/>
    <w:rsid w:val="0076410D"/>
    <w:rsid w:val="00764E64"/>
    <w:rsid w:val="0076698E"/>
    <w:rsid w:val="00767913"/>
    <w:rsid w:val="00774DA4"/>
    <w:rsid w:val="0077610E"/>
    <w:rsid w:val="007769CD"/>
    <w:rsid w:val="00776A32"/>
    <w:rsid w:val="00781E40"/>
    <w:rsid w:val="00781F0F"/>
    <w:rsid w:val="00785EF4"/>
    <w:rsid w:val="0079069A"/>
    <w:rsid w:val="00794439"/>
    <w:rsid w:val="007A0409"/>
    <w:rsid w:val="007A7A92"/>
    <w:rsid w:val="007A7E2B"/>
    <w:rsid w:val="007B03A2"/>
    <w:rsid w:val="007B3F85"/>
    <w:rsid w:val="007B600E"/>
    <w:rsid w:val="007C26DF"/>
    <w:rsid w:val="007C3BF3"/>
    <w:rsid w:val="007C48DB"/>
    <w:rsid w:val="007C49A2"/>
    <w:rsid w:val="007D1016"/>
    <w:rsid w:val="007D1081"/>
    <w:rsid w:val="007D17EF"/>
    <w:rsid w:val="007D1FD9"/>
    <w:rsid w:val="007D6EEB"/>
    <w:rsid w:val="007E1D28"/>
    <w:rsid w:val="007E239D"/>
    <w:rsid w:val="007E3628"/>
    <w:rsid w:val="007E439D"/>
    <w:rsid w:val="007E7F76"/>
    <w:rsid w:val="007F0F4A"/>
    <w:rsid w:val="007F4AD2"/>
    <w:rsid w:val="007F5412"/>
    <w:rsid w:val="007F54CE"/>
    <w:rsid w:val="007F5C06"/>
    <w:rsid w:val="0080219B"/>
    <w:rsid w:val="00802899"/>
    <w:rsid w:val="008028A4"/>
    <w:rsid w:val="008032BE"/>
    <w:rsid w:val="008037BE"/>
    <w:rsid w:val="008046FB"/>
    <w:rsid w:val="00807AAF"/>
    <w:rsid w:val="008125BF"/>
    <w:rsid w:val="0081333F"/>
    <w:rsid w:val="00815A2D"/>
    <w:rsid w:val="00817A5A"/>
    <w:rsid w:val="0082079B"/>
    <w:rsid w:val="00820E47"/>
    <w:rsid w:val="00822B31"/>
    <w:rsid w:val="00830747"/>
    <w:rsid w:val="008331E0"/>
    <w:rsid w:val="0083401B"/>
    <w:rsid w:val="008404B6"/>
    <w:rsid w:val="00841199"/>
    <w:rsid w:val="0084291B"/>
    <w:rsid w:val="00843D60"/>
    <w:rsid w:val="0084440E"/>
    <w:rsid w:val="00844789"/>
    <w:rsid w:val="00847207"/>
    <w:rsid w:val="008508BB"/>
    <w:rsid w:val="00850AB1"/>
    <w:rsid w:val="00852A95"/>
    <w:rsid w:val="008649A3"/>
    <w:rsid w:val="00867D23"/>
    <w:rsid w:val="008768CA"/>
    <w:rsid w:val="00877672"/>
    <w:rsid w:val="00877D41"/>
    <w:rsid w:val="008812F7"/>
    <w:rsid w:val="008838F5"/>
    <w:rsid w:val="00892A4D"/>
    <w:rsid w:val="00897326"/>
    <w:rsid w:val="008A07A2"/>
    <w:rsid w:val="008A1A85"/>
    <w:rsid w:val="008A4D29"/>
    <w:rsid w:val="008A6FFF"/>
    <w:rsid w:val="008B01BA"/>
    <w:rsid w:val="008B2A9E"/>
    <w:rsid w:val="008B4236"/>
    <w:rsid w:val="008B480D"/>
    <w:rsid w:val="008B60CA"/>
    <w:rsid w:val="008B746E"/>
    <w:rsid w:val="008B7F84"/>
    <w:rsid w:val="008C112F"/>
    <w:rsid w:val="008C1A0A"/>
    <w:rsid w:val="008C384C"/>
    <w:rsid w:val="008C390E"/>
    <w:rsid w:val="008C5DE0"/>
    <w:rsid w:val="008D1C0B"/>
    <w:rsid w:val="008D40A7"/>
    <w:rsid w:val="008D6DD3"/>
    <w:rsid w:val="008D7DED"/>
    <w:rsid w:val="008E03AD"/>
    <w:rsid w:val="008E31D7"/>
    <w:rsid w:val="008E3A03"/>
    <w:rsid w:val="008E3BB8"/>
    <w:rsid w:val="008E4765"/>
    <w:rsid w:val="008E5F1F"/>
    <w:rsid w:val="008F0A52"/>
    <w:rsid w:val="008F2F45"/>
    <w:rsid w:val="008F7625"/>
    <w:rsid w:val="00900728"/>
    <w:rsid w:val="00901BE3"/>
    <w:rsid w:val="0090271F"/>
    <w:rsid w:val="00902E23"/>
    <w:rsid w:val="0091132B"/>
    <w:rsid w:val="009114D7"/>
    <w:rsid w:val="00912485"/>
    <w:rsid w:val="0091348E"/>
    <w:rsid w:val="00915C72"/>
    <w:rsid w:val="00915EF7"/>
    <w:rsid w:val="009176DA"/>
    <w:rsid w:val="00917BB5"/>
    <w:rsid w:val="00917CCB"/>
    <w:rsid w:val="009213E8"/>
    <w:rsid w:val="009221BA"/>
    <w:rsid w:val="00925DA1"/>
    <w:rsid w:val="00927BD7"/>
    <w:rsid w:val="0093005B"/>
    <w:rsid w:val="00931726"/>
    <w:rsid w:val="009318B1"/>
    <w:rsid w:val="00937F2F"/>
    <w:rsid w:val="00942EC2"/>
    <w:rsid w:val="00946052"/>
    <w:rsid w:val="00950BF3"/>
    <w:rsid w:val="0095470C"/>
    <w:rsid w:val="009579C1"/>
    <w:rsid w:val="0096415D"/>
    <w:rsid w:val="00964175"/>
    <w:rsid w:val="00964C84"/>
    <w:rsid w:val="009654DD"/>
    <w:rsid w:val="00966BBD"/>
    <w:rsid w:val="009675BE"/>
    <w:rsid w:val="00967746"/>
    <w:rsid w:val="0097284A"/>
    <w:rsid w:val="00974762"/>
    <w:rsid w:val="0098170C"/>
    <w:rsid w:val="0098407A"/>
    <w:rsid w:val="00984C4F"/>
    <w:rsid w:val="00991861"/>
    <w:rsid w:val="009A06A0"/>
    <w:rsid w:val="009A1B2A"/>
    <w:rsid w:val="009A2578"/>
    <w:rsid w:val="009A395E"/>
    <w:rsid w:val="009A4C31"/>
    <w:rsid w:val="009B0D11"/>
    <w:rsid w:val="009B3505"/>
    <w:rsid w:val="009B7F01"/>
    <w:rsid w:val="009C746E"/>
    <w:rsid w:val="009D2817"/>
    <w:rsid w:val="009D4FDC"/>
    <w:rsid w:val="009D5637"/>
    <w:rsid w:val="009D6483"/>
    <w:rsid w:val="009E03AB"/>
    <w:rsid w:val="009E1415"/>
    <w:rsid w:val="009E1B03"/>
    <w:rsid w:val="009F37B7"/>
    <w:rsid w:val="009F5E71"/>
    <w:rsid w:val="009F6A6F"/>
    <w:rsid w:val="00A0069E"/>
    <w:rsid w:val="00A00917"/>
    <w:rsid w:val="00A045CE"/>
    <w:rsid w:val="00A06F0B"/>
    <w:rsid w:val="00A107B7"/>
    <w:rsid w:val="00A10F02"/>
    <w:rsid w:val="00A11C32"/>
    <w:rsid w:val="00A142ED"/>
    <w:rsid w:val="00A1564D"/>
    <w:rsid w:val="00A164B4"/>
    <w:rsid w:val="00A232AE"/>
    <w:rsid w:val="00A235FF"/>
    <w:rsid w:val="00A23D59"/>
    <w:rsid w:val="00A26956"/>
    <w:rsid w:val="00A27486"/>
    <w:rsid w:val="00A311F3"/>
    <w:rsid w:val="00A32B50"/>
    <w:rsid w:val="00A342AB"/>
    <w:rsid w:val="00A375DE"/>
    <w:rsid w:val="00A378C8"/>
    <w:rsid w:val="00A4276A"/>
    <w:rsid w:val="00A46CEE"/>
    <w:rsid w:val="00A52287"/>
    <w:rsid w:val="00A53724"/>
    <w:rsid w:val="00A55722"/>
    <w:rsid w:val="00A55FD3"/>
    <w:rsid w:val="00A56066"/>
    <w:rsid w:val="00A57B43"/>
    <w:rsid w:val="00A57CC7"/>
    <w:rsid w:val="00A6041D"/>
    <w:rsid w:val="00A65ADE"/>
    <w:rsid w:val="00A73129"/>
    <w:rsid w:val="00A75A34"/>
    <w:rsid w:val="00A82346"/>
    <w:rsid w:val="00A84A28"/>
    <w:rsid w:val="00A85F0B"/>
    <w:rsid w:val="00A86020"/>
    <w:rsid w:val="00A86817"/>
    <w:rsid w:val="00A87050"/>
    <w:rsid w:val="00A87437"/>
    <w:rsid w:val="00A91408"/>
    <w:rsid w:val="00A92BA1"/>
    <w:rsid w:val="00A95116"/>
    <w:rsid w:val="00A9664A"/>
    <w:rsid w:val="00AA188A"/>
    <w:rsid w:val="00AA3051"/>
    <w:rsid w:val="00AA3B91"/>
    <w:rsid w:val="00AA6485"/>
    <w:rsid w:val="00AA7979"/>
    <w:rsid w:val="00AB09C1"/>
    <w:rsid w:val="00AB10FB"/>
    <w:rsid w:val="00AB15AD"/>
    <w:rsid w:val="00AB1A01"/>
    <w:rsid w:val="00AB4A05"/>
    <w:rsid w:val="00AB705B"/>
    <w:rsid w:val="00AC560C"/>
    <w:rsid w:val="00AC6BC6"/>
    <w:rsid w:val="00AD3440"/>
    <w:rsid w:val="00AD391D"/>
    <w:rsid w:val="00AE011C"/>
    <w:rsid w:val="00AE0DB0"/>
    <w:rsid w:val="00AE2710"/>
    <w:rsid w:val="00AE65E2"/>
    <w:rsid w:val="00AF0446"/>
    <w:rsid w:val="00AF3A69"/>
    <w:rsid w:val="00AF448B"/>
    <w:rsid w:val="00AF6218"/>
    <w:rsid w:val="00AF67C8"/>
    <w:rsid w:val="00AF6BE0"/>
    <w:rsid w:val="00B00591"/>
    <w:rsid w:val="00B00B50"/>
    <w:rsid w:val="00B0144E"/>
    <w:rsid w:val="00B01694"/>
    <w:rsid w:val="00B02A2D"/>
    <w:rsid w:val="00B040F4"/>
    <w:rsid w:val="00B05DB9"/>
    <w:rsid w:val="00B1027D"/>
    <w:rsid w:val="00B1445D"/>
    <w:rsid w:val="00B150FA"/>
    <w:rsid w:val="00B15449"/>
    <w:rsid w:val="00B165C6"/>
    <w:rsid w:val="00B2069A"/>
    <w:rsid w:val="00B209A5"/>
    <w:rsid w:val="00B21BDC"/>
    <w:rsid w:val="00B26390"/>
    <w:rsid w:val="00B26AF9"/>
    <w:rsid w:val="00B30A1D"/>
    <w:rsid w:val="00B31314"/>
    <w:rsid w:val="00B32636"/>
    <w:rsid w:val="00B4448F"/>
    <w:rsid w:val="00B51EFB"/>
    <w:rsid w:val="00B53E87"/>
    <w:rsid w:val="00B55DF4"/>
    <w:rsid w:val="00B70F71"/>
    <w:rsid w:val="00B715FB"/>
    <w:rsid w:val="00B71600"/>
    <w:rsid w:val="00B716A1"/>
    <w:rsid w:val="00B72650"/>
    <w:rsid w:val="00B7681E"/>
    <w:rsid w:val="00B805CD"/>
    <w:rsid w:val="00B81718"/>
    <w:rsid w:val="00B82C27"/>
    <w:rsid w:val="00B838DD"/>
    <w:rsid w:val="00B83C82"/>
    <w:rsid w:val="00B84764"/>
    <w:rsid w:val="00B84C63"/>
    <w:rsid w:val="00B93086"/>
    <w:rsid w:val="00B960B3"/>
    <w:rsid w:val="00BA19ED"/>
    <w:rsid w:val="00BA3415"/>
    <w:rsid w:val="00BA3787"/>
    <w:rsid w:val="00BA4B8D"/>
    <w:rsid w:val="00BB2044"/>
    <w:rsid w:val="00BB2C5F"/>
    <w:rsid w:val="00BB6CA7"/>
    <w:rsid w:val="00BB730D"/>
    <w:rsid w:val="00BC0F7D"/>
    <w:rsid w:val="00BC2AE9"/>
    <w:rsid w:val="00BC403E"/>
    <w:rsid w:val="00BC6A26"/>
    <w:rsid w:val="00BD0842"/>
    <w:rsid w:val="00BD3982"/>
    <w:rsid w:val="00BD3CF6"/>
    <w:rsid w:val="00BD71B0"/>
    <w:rsid w:val="00BD7D31"/>
    <w:rsid w:val="00BE072D"/>
    <w:rsid w:val="00BE3255"/>
    <w:rsid w:val="00BE43C6"/>
    <w:rsid w:val="00BE4EC2"/>
    <w:rsid w:val="00BF128E"/>
    <w:rsid w:val="00BF42DC"/>
    <w:rsid w:val="00C01CD5"/>
    <w:rsid w:val="00C050A9"/>
    <w:rsid w:val="00C074DD"/>
    <w:rsid w:val="00C1024E"/>
    <w:rsid w:val="00C11840"/>
    <w:rsid w:val="00C13BC4"/>
    <w:rsid w:val="00C14021"/>
    <w:rsid w:val="00C1496A"/>
    <w:rsid w:val="00C21D37"/>
    <w:rsid w:val="00C22BEA"/>
    <w:rsid w:val="00C238BB"/>
    <w:rsid w:val="00C255D3"/>
    <w:rsid w:val="00C272E6"/>
    <w:rsid w:val="00C31435"/>
    <w:rsid w:val="00C32ED1"/>
    <w:rsid w:val="00C33079"/>
    <w:rsid w:val="00C3733A"/>
    <w:rsid w:val="00C42CB4"/>
    <w:rsid w:val="00C45231"/>
    <w:rsid w:val="00C47817"/>
    <w:rsid w:val="00C54DAD"/>
    <w:rsid w:val="00C55082"/>
    <w:rsid w:val="00C674AE"/>
    <w:rsid w:val="00C679B3"/>
    <w:rsid w:val="00C72833"/>
    <w:rsid w:val="00C73417"/>
    <w:rsid w:val="00C74E5E"/>
    <w:rsid w:val="00C767AA"/>
    <w:rsid w:val="00C77DA0"/>
    <w:rsid w:val="00C80C56"/>
    <w:rsid w:val="00C80F1D"/>
    <w:rsid w:val="00C93B95"/>
    <w:rsid w:val="00C93F40"/>
    <w:rsid w:val="00CA07A5"/>
    <w:rsid w:val="00CA0BD2"/>
    <w:rsid w:val="00CA355F"/>
    <w:rsid w:val="00CA3D0C"/>
    <w:rsid w:val="00CA6D49"/>
    <w:rsid w:val="00CB2CAA"/>
    <w:rsid w:val="00CB44D1"/>
    <w:rsid w:val="00CC1544"/>
    <w:rsid w:val="00CC3352"/>
    <w:rsid w:val="00CC4394"/>
    <w:rsid w:val="00CC43D4"/>
    <w:rsid w:val="00CC450B"/>
    <w:rsid w:val="00CC4B3D"/>
    <w:rsid w:val="00CC6451"/>
    <w:rsid w:val="00CD1424"/>
    <w:rsid w:val="00CE28C0"/>
    <w:rsid w:val="00CE45ED"/>
    <w:rsid w:val="00CE5B7F"/>
    <w:rsid w:val="00CE6A06"/>
    <w:rsid w:val="00CE6F57"/>
    <w:rsid w:val="00CF2AE4"/>
    <w:rsid w:val="00D01678"/>
    <w:rsid w:val="00D02146"/>
    <w:rsid w:val="00D135A7"/>
    <w:rsid w:val="00D17BF6"/>
    <w:rsid w:val="00D24743"/>
    <w:rsid w:val="00D33A8A"/>
    <w:rsid w:val="00D33BE8"/>
    <w:rsid w:val="00D34FE0"/>
    <w:rsid w:val="00D412B7"/>
    <w:rsid w:val="00D421CB"/>
    <w:rsid w:val="00D43576"/>
    <w:rsid w:val="00D43B5B"/>
    <w:rsid w:val="00D44B91"/>
    <w:rsid w:val="00D4645F"/>
    <w:rsid w:val="00D4684D"/>
    <w:rsid w:val="00D475E4"/>
    <w:rsid w:val="00D47DC7"/>
    <w:rsid w:val="00D51F22"/>
    <w:rsid w:val="00D554B5"/>
    <w:rsid w:val="00D5763B"/>
    <w:rsid w:val="00D57972"/>
    <w:rsid w:val="00D65774"/>
    <w:rsid w:val="00D675A9"/>
    <w:rsid w:val="00D72C9C"/>
    <w:rsid w:val="00D738D6"/>
    <w:rsid w:val="00D755EB"/>
    <w:rsid w:val="00D76048"/>
    <w:rsid w:val="00D76567"/>
    <w:rsid w:val="00D768B0"/>
    <w:rsid w:val="00D8129F"/>
    <w:rsid w:val="00D86010"/>
    <w:rsid w:val="00D87E00"/>
    <w:rsid w:val="00D9134D"/>
    <w:rsid w:val="00D93D4A"/>
    <w:rsid w:val="00D966CD"/>
    <w:rsid w:val="00D96B4E"/>
    <w:rsid w:val="00DA11CF"/>
    <w:rsid w:val="00DA1DB5"/>
    <w:rsid w:val="00DA53FE"/>
    <w:rsid w:val="00DA77C3"/>
    <w:rsid w:val="00DA7A03"/>
    <w:rsid w:val="00DB07DD"/>
    <w:rsid w:val="00DB1818"/>
    <w:rsid w:val="00DB60FC"/>
    <w:rsid w:val="00DC309B"/>
    <w:rsid w:val="00DC384B"/>
    <w:rsid w:val="00DC4DA2"/>
    <w:rsid w:val="00DC50DC"/>
    <w:rsid w:val="00DC6FD0"/>
    <w:rsid w:val="00DC7098"/>
    <w:rsid w:val="00DD1D02"/>
    <w:rsid w:val="00DD3C9B"/>
    <w:rsid w:val="00DD43FB"/>
    <w:rsid w:val="00DD495D"/>
    <w:rsid w:val="00DD4C17"/>
    <w:rsid w:val="00DD74A5"/>
    <w:rsid w:val="00DE1A4F"/>
    <w:rsid w:val="00DF2B1F"/>
    <w:rsid w:val="00DF3B16"/>
    <w:rsid w:val="00DF62CD"/>
    <w:rsid w:val="00DF6982"/>
    <w:rsid w:val="00E00464"/>
    <w:rsid w:val="00E07CAD"/>
    <w:rsid w:val="00E157D5"/>
    <w:rsid w:val="00E16509"/>
    <w:rsid w:val="00E23885"/>
    <w:rsid w:val="00E23B9F"/>
    <w:rsid w:val="00E35573"/>
    <w:rsid w:val="00E35DAF"/>
    <w:rsid w:val="00E43867"/>
    <w:rsid w:val="00E43890"/>
    <w:rsid w:val="00E44582"/>
    <w:rsid w:val="00E469B3"/>
    <w:rsid w:val="00E469CF"/>
    <w:rsid w:val="00E52785"/>
    <w:rsid w:val="00E52A50"/>
    <w:rsid w:val="00E55F25"/>
    <w:rsid w:val="00E578E3"/>
    <w:rsid w:val="00E57FD0"/>
    <w:rsid w:val="00E57FF2"/>
    <w:rsid w:val="00E609E1"/>
    <w:rsid w:val="00E61AD7"/>
    <w:rsid w:val="00E6413B"/>
    <w:rsid w:val="00E7297F"/>
    <w:rsid w:val="00E72B46"/>
    <w:rsid w:val="00E73643"/>
    <w:rsid w:val="00E74754"/>
    <w:rsid w:val="00E74BD1"/>
    <w:rsid w:val="00E77645"/>
    <w:rsid w:val="00E804CF"/>
    <w:rsid w:val="00E92D11"/>
    <w:rsid w:val="00E95D96"/>
    <w:rsid w:val="00E97C06"/>
    <w:rsid w:val="00EA15B0"/>
    <w:rsid w:val="00EA236B"/>
    <w:rsid w:val="00EA4C96"/>
    <w:rsid w:val="00EA5EA7"/>
    <w:rsid w:val="00EA705A"/>
    <w:rsid w:val="00EB2E37"/>
    <w:rsid w:val="00EB3F00"/>
    <w:rsid w:val="00EB5956"/>
    <w:rsid w:val="00EB6601"/>
    <w:rsid w:val="00EC3C9D"/>
    <w:rsid w:val="00EC4A25"/>
    <w:rsid w:val="00ED13F4"/>
    <w:rsid w:val="00ED662F"/>
    <w:rsid w:val="00EE00E3"/>
    <w:rsid w:val="00EE0537"/>
    <w:rsid w:val="00EE05E7"/>
    <w:rsid w:val="00EE2920"/>
    <w:rsid w:val="00EE669C"/>
    <w:rsid w:val="00EE6D7C"/>
    <w:rsid w:val="00EF2F7D"/>
    <w:rsid w:val="00EF4578"/>
    <w:rsid w:val="00EF724B"/>
    <w:rsid w:val="00F0075A"/>
    <w:rsid w:val="00F025A2"/>
    <w:rsid w:val="00F027F6"/>
    <w:rsid w:val="00F02B72"/>
    <w:rsid w:val="00F04166"/>
    <w:rsid w:val="00F04712"/>
    <w:rsid w:val="00F06E2A"/>
    <w:rsid w:val="00F078F1"/>
    <w:rsid w:val="00F1063A"/>
    <w:rsid w:val="00F11888"/>
    <w:rsid w:val="00F13360"/>
    <w:rsid w:val="00F163FE"/>
    <w:rsid w:val="00F22285"/>
    <w:rsid w:val="00F22EC7"/>
    <w:rsid w:val="00F26E4A"/>
    <w:rsid w:val="00F26F55"/>
    <w:rsid w:val="00F308AF"/>
    <w:rsid w:val="00F313CF"/>
    <w:rsid w:val="00F325C8"/>
    <w:rsid w:val="00F34D1D"/>
    <w:rsid w:val="00F3637B"/>
    <w:rsid w:val="00F36469"/>
    <w:rsid w:val="00F400CF"/>
    <w:rsid w:val="00F53356"/>
    <w:rsid w:val="00F60540"/>
    <w:rsid w:val="00F6495F"/>
    <w:rsid w:val="00F653B8"/>
    <w:rsid w:val="00F66768"/>
    <w:rsid w:val="00F808CD"/>
    <w:rsid w:val="00F8388B"/>
    <w:rsid w:val="00F87372"/>
    <w:rsid w:val="00F9008D"/>
    <w:rsid w:val="00F90BDC"/>
    <w:rsid w:val="00F9120F"/>
    <w:rsid w:val="00F918BB"/>
    <w:rsid w:val="00F928C1"/>
    <w:rsid w:val="00F94A72"/>
    <w:rsid w:val="00FA0A8A"/>
    <w:rsid w:val="00FA1266"/>
    <w:rsid w:val="00FA21AE"/>
    <w:rsid w:val="00FB1A3F"/>
    <w:rsid w:val="00FB2C7D"/>
    <w:rsid w:val="00FC1192"/>
    <w:rsid w:val="00FC6242"/>
    <w:rsid w:val="00FC6D92"/>
    <w:rsid w:val="00FD33BD"/>
    <w:rsid w:val="00FD3A4C"/>
    <w:rsid w:val="00FD779B"/>
    <w:rsid w:val="00FE60A8"/>
    <w:rsid w:val="00FE701E"/>
    <w:rsid w:val="00FF05E4"/>
    <w:rsid w:val="00FF10EB"/>
    <w:rsid w:val="00FF1FE3"/>
    <w:rsid w:val="00FF22C8"/>
    <w:rsid w:val="00FF294C"/>
    <w:rsid w:val="00FF490E"/>
    <w:rsid w:val="00FF6B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35D2FAED-8EB6-4CEB-9A94-423B13632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paragraph" w:styleId="aa">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ab">
    <w:name w:val="List"/>
    <w:basedOn w:val="a"/>
    <w:rsid w:val="00CC4394"/>
    <w:pPr>
      <w:ind w:left="568" w:hanging="284"/>
    </w:pPr>
    <w:rPr>
      <w:rFonts w:eastAsia="宋体"/>
    </w:rPr>
  </w:style>
  <w:style w:type="paragraph" w:customStyle="1" w:styleId="code">
    <w:name w:val="code"/>
    <w:basedOn w:val="a"/>
    <w:rsid w:val="00591574"/>
    <w:pPr>
      <w:overflowPunct w:val="0"/>
      <w:autoSpaceDE w:val="0"/>
      <w:autoSpaceDN w:val="0"/>
      <w:adjustRightInd w:val="0"/>
      <w:spacing w:after="0"/>
      <w:textAlignment w:val="baseline"/>
    </w:pPr>
    <w:rPr>
      <w:rFonts w:ascii="Courier New" w:eastAsia="宋体"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character" w:styleId="ac">
    <w:name w:val="annotation reference"/>
    <w:basedOn w:val="a0"/>
    <w:rsid w:val="00401E2C"/>
    <w:rPr>
      <w:sz w:val="16"/>
      <w:szCs w:val="16"/>
    </w:rPr>
  </w:style>
  <w:style w:type="paragraph" w:styleId="ad">
    <w:name w:val="annotation text"/>
    <w:basedOn w:val="a"/>
    <w:link w:val="ae"/>
    <w:rsid w:val="00401E2C"/>
  </w:style>
  <w:style w:type="character" w:customStyle="1" w:styleId="ae">
    <w:name w:val="批注文字 字符"/>
    <w:basedOn w:val="a0"/>
    <w:link w:val="ad"/>
    <w:rsid w:val="00401E2C"/>
    <w:rPr>
      <w:lang w:eastAsia="en-US"/>
    </w:rPr>
  </w:style>
  <w:style w:type="paragraph" w:styleId="af">
    <w:name w:val="annotation subject"/>
    <w:basedOn w:val="ad"/>
    <w:next w:val="ad"/>
    <w:link w:val="af0"/>
    <w:semiHidden/>
    <w:unhideWhenUsed/>
    <w:rsid w:val="00401E2C"/>
    <w:rPr>
      <w:b/>
      <w:bCs/>
    </w:rPr>
  </w:style>
  <w:style w:type="character" w:customStyle="1" w:styleId="af0">
    <w:name w:val="批注主题 字符"/>
    <w:basedOn w:val="ae"/>
    <w:link w:val="af"/>
    <w:semiHidden/>
    <w:rsid w:val="00401E2C"/>
    <w:rPr>
      <w:b/>
      <w:bCs/>
      <w:lang w:eastAsia="en-US"/>
    </w:rPr>
  </w:style>
  <w:style w:type="paragraph" w:customStyle="1" w:styleId="CRCoverPage">
    <w:name w:val="CR Cover Page"/>
    <w:rsid w:val="003A7583"/>
    <w:pPr>
      <w:spacing w:after="120"/>
    </w:pPr>
    <w:rPr>
      <w:rFonts w:ascii="Arial" w:eastAsia="宋体" w:hAnsi="Arial"/>
      <w:lang w:eastAsia="en-US"/>
    </w:rPr>
  </w:style>
  <w:style w:type="paragraph" w:customStyle="1" w:styleId="Reference">
    <w:name w:val="Reference"/>
    <w:basedOn w:val="a"/>
    <w:rsid w:val="003A7583"/>
    <w:pPr>
      <w:tabs>
        <w:tab w:val="left" w:pos="851"/>
      </w:tabs>
      <w:ind w:left="851" w:hanging="851"/>
    </w:pPr>
    <w:rPr>
      <w:rFonts w:eastAsia="宋体"/>
    </w:rPr>
  </w:style>
  <w:style w:type="character" w:customStyle="1" w:styleId="EditorsNoteChar">
    <w:name w:val="Editor's Note Char"/>
    <w:aliases w:val="EN Char"/>
    <w:link w:val="EditorsNote"/>
    <w:rsid w:val="000E5183"/>
    <w:rPr>
      <w:color w:val="FF0000"/>
      <w:lang w:eastAsia="en-US"/>
    </w:rPr>
  </w:style>
  <w:style w:type="character" w:customStyle="1" w:styleId="EXCar">
    <w:name w:val="EX Car"/>
    <w:link w:val="EX"/>
    <w:locked/>
    <w:rsid w:val="00B72650"/>
    <w:rPr>
      <w:lang w:eastAsia="en-US"/>
    </w:rPr>
  </w:style>
  <w:style w:type="character" w:customStyle="1" w:styleId="20">
    <w:name w:val="标题 2 字符"/>
    <w:aliases w:val="H2 字符,h2 字符,2nd level 字符,†berschrift 2 字符,õberschrift 2 字符,UNDERRUBRIK 1-2 字符"/>
    <w:link w:val="2"/>
    <w:rsid w:val="005A2D3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980879">
      <w:bodyDiv w:val="1"/>
      <w:marLeft w:val="0"/>
      <w:marRight w:val="0"/>
      <w:marTop w:val="0"/>
      <w:marBottom w:val="0"/>
      <w:divBdr>
        <w:top w:val="none" w:sz="0" w:space="0" w:color="auto"/>
        <w:left w:val="none" w:sz="0" w:space="0" w:color="auto"/>
        <w:bottom w:val="none" w:sz="0" w:space="0" w:color="auto"/>
        <w:right w:val="none" w:sz="0" w:space="0" w:color="auto"/>
      </w:divBdr>
    </w:div>
    <w:div w:id="847524275">
      <w:bodyDiv w:val="1"/>
      <w:marLeft w:val="0"/>
      <w:marRight w:val="0"/>
      <w:marTop w:val="0"/>
      <w:marBottom w:val="0"/>
      <w:divBdr>
        <w:top w:val="none" w:sz="0" w:space="0" w:color="auto"/>
        <w:left w:val="none" w:sz="0" w:space="0" w:color="auto"/>
        <w:bottom w:val="none" w:sz="0" w:space="0" w:color="auto"/>
        <w:right w:val="none" w:sz="0" w:space="0" w:color="auto"/>
      </w:divBdr>
    </w:div>
    <w:div w:id="878472460">
      <w:bodyDiv w:val="1"/>
      <w:marLeft w:val="0"/>
      <w:marRight w:val="0"/>
      <w:marTop w:val="0"/>
      <w:marBottom w:val="0"/>
      <w:divBdr>
        <w:top w:val="none" w:sz="0" w:space="0" w:color="auto"/>
        <w:left w:val="none" w:sz="0" w:space="0" w:color="auto"/>
        <w:bottom w:val="none" w:sz="0" w:space="0" w:color="auto"/>
        <w:right w:val="none" w:sz="0" w:space="0" w:color="auto"/>
      </w:divBdr>
    </w:div>
    <w:div w:id="149357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2E268-3C0C-4566-B07D-7EA26138C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customXml/itemProps3.xml><?xml version="1.0" encoding="utf-8"?>
<ds:datastoreItem xmlns:ds="http://schemas.openxmlformats.org/officeDocument/2006/customXml" ds:itemID="{B4D4F584-F3BA-4D89-89B4-1A14E08CE09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D8CCD529-3C00-4BF1-B03E-31787C694D3B}">
  <ds:schemaRefs>
    <ds:schemaRef ds:uri="Microsoft.SharePoint.Taxonomy.ContentTypeSync"/>
  </ds:schemaRefs>
</ds:datastoreItem>
</file>

<file path=customXml/itemProps5.xml><?xml version="1.0" encoding="utf-8"?>
<ds:datastoreItem xmlns:ds="http://schemas.openxmlformats.org/officeDocument/2006/customXml" ds:itemID="{5AB2FE27-7F80-4379-B229-D1C85BD26D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1100</TotalTime>
  <Pages>3</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xiaobo</cp:lastModifiedBy>
  <cp:revision>671</cp:revision>
  <cp:lastPrinted>2019-02-25T23:05:00Z</cp:lastPrinted>
  <dcterms:created xsi:type="dcterms:W3CDTF">2021-04-20T16:32:00Z</dcterms:created>
  <dcterms:modified xsi:type="dcterms:W3CDTF">2022-02-13T03:45:00Z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EriCOLLCategory">
    <vt:lpwstr>1;##Development|053fcc88-ab49-4f69-87df-fc64cb0bf305</vt:lpwstr>
  </property>
  <property fmtid="{D5CDD505-2E9C-101B-9397-08002B2CF9AE}" pid="5" name="EriCOLLProjects">
    <vt:lpwstr/>
  </property>
  <property fmtid="{D5CDD505-2E9C-101B-9397-08002B2CF9AE}" pid="6" name="TaxKeyword">
    <vt:lpwstr>103;#keyword|11111111-1111-1111-1111-111111111111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ContentTypeId">
    <vt:lpwstr>0x010100C5F30C9B16E14C8EACE5F2CC7B7AC7F400038461135692AF468A6B556D3A54DB44</vt:lpwstr>
  </property>
  <property fmtid="{D5CDD505-2E9C-101B-9397-08002B2CF9AE}" pid="11" name="EriCOLLOrganizationUnit">
    <vt:lpwstr>4;##BNET DU Radio|30f3d0da-c745-4995-a5af-2a58fece61df</vt:lpwstr>
  </property>
  <property fmtid="{D5CDD505-2E9C-101B-9397-08002B2CF9AE}" pid="12" name="EriCOLLCustomer">
    <vt:lpwstr/>
  </property>
  <property fmtid="{D5CDD505-2E9C-101B-9397-08002B2CF9AE}" pid="13" name="EriCOLLProducts">
    <vt:lpwstr/>
  </property>
</Properties>
</file>